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2B5A4" w14:textId="77777777" w:rsidR="00AF248D" w:rsidRDefault="00AF248D" w:rsidP="005B60D8">
      <w:pPr>
        <w:pStyle w:val="Intestazione"/>
        <w:tabs>
          <w:tab w:val="clear" w:pos="4153"/>
          <w:tab w:val="clear" w:pos="8306"/>
          <w:tab w:val="left" w:pos="0"/>
        </w:tabs>
        <w:ind w:left="-142" w:right="-1"/>
        <w:rPr>
          <w:rFonts w:ascii="Arial" w:hAnsi="Arial"/>
          <w:b/>
          <w:sz w:val="26"/>
        </w:rPr>
      </w:pPr>
      <w:bookmarkStart w:id="0" w:name="_GoBack"/>
      <w:bookmarkEnd w:id="0"/>
    </w:p>
    <w:p w14:paraId="338FC2FF" w14:textId="65BF2E44" w:rsidR="00C20B8B" w:rsidRDefault="005B60D8" w:rsidP="00DD4911">
      <w:pPr>
        <w:pStyle w:val="Intestazione"/>
        <w:tabs>
          <w:tab w:val="clear" w:pos="4153"/>
          <w:tab w:val="clear" w:pos="8306"/>
          <w:tab w:val="left" w:pos="0"/>
        </w:tabs>
        <w:ind w:left="-142" w:right="-1"/>
        <w:jc w:val="center"/>
        <w:rPr>
          <w:rFonts w:ascii="Arial" w:hAnsi="Arial"/>
          <w:b/>
          <w:sz w:val="26"/>
        </w:rPr>
      </w:pPr>
      <w:r w:rsidRPr="005B60D8">
        <w:rPr>
          <w:rFonts w:ascii="Arial" w:hAnsi="Arial"/>
          <w:b/>
          <w:sz w:val="26"/>
        </w:rPr>
        <w:t xml:space="preserve">COVID-19: MISURE DA ADOTTARE </w:t>
      </w:r>
      <w:r w:rsidR="00AF0123">
        <w:rPr>
          <w:rFonts w:ascii="Arial" w:hAnsi="Arial"/>
          <w:b/>
          <w:sz w:val="26"/>
        </w:rPr>
        <w:t>PRIMA DEL</w:t>
      </w:r>
      <w:r w:rsidRPr="005B60D8">
        <w:rPr>
          <w:rFonts w:ascii="Arial" w:hAnsi="Arial"/>
          <w:b/>
          <w:sz w:val="26"/>
        </w:rPr>
        <w:t>L’ACCESSO IN META SYSTEM</w:t>
      </w:r>
      <w:r w:rsidR="00AF0123">
        <w:rPr>
          <w:rFonts w:ascii="Arial" w:hAnsi="Arial"/>
          <w:b/>
          <w:sz w:val="26"/>
        </w:rPr>
        <w:t xml:space="preserve"> E PER TUTTA LA PERMANENZA NEI LOCALI AZIENDALI</w:t>
      </w:r>
    </w:p>
    <w:p w14:paraId="725ED0CD" w14:textId="77777777" w:rsidR="00AF248D" w:rsidRPr="005B60D8" w:rsidRDefault="00AF248D" w:rsidP="005B60D8">
      <w:pPr>
        <w:pStyle w:val="Intestazione"/>
        <w:tabs>
          <w:tab w:val="clear" w:pos="4153"/>
          <w:tab w:val="clear" w:pos="8306"/>
          <w:tab w:val="left" w:pos="0"/>
        </w:tabs>
        <w:ind w:left="-142" w:right="-1"/>
        <w:rPr>
          <w:rFonts w:ascii="Arial" w:hAnsi="Arial"/>
          <w:b/>
          <w:sz w:val="26"/>
        </w:rPr>
      </w:pPr>
    </w:p>
    <w:p w14:paraId="7410DC7D" w14:textId="77777777" w:rsidR="005B60D8" w:rsidRDefault="005B60D8" w:rsidP="005B60D8">
      <w:pPr>
        <w:pStyle w:val="Titolo2"/>
        <w:ind w:left="142"/>
      </w:pPr>
    </w:p>
    <w:p w14:paraId="158B887C" w14:textId="1EE58CD1" w:rsidR="005077E6" w:rsidRPr="001A7030" w:rsidRDefault="001A7030" w:rsidP="001A7030">
      <w:pPr>
        <w:pStyle w:val="Titolo2"/>
        <w:ind w:left="142"/>
      </w:pPr>
      <w:r>
        <w:t>A tutti i Fornitori e Ditte Appaltatrici:</w:t>
      </w:r>
      <w:r w:rsidR="002D4D66">
        <w:tab/>
      </w:r>
      <w:r w:rsidR="002D4D66">
        <w:tab/>
      </w:r>
      <w:r w:rsidR="002D4D66">
        <w:tab/>
      </w:r>
      <w:r w:rsidR="002D4D66">
        <w:tab/>
      </w:r>
      <w:r w:rsidR="002D4D66">
        <w:tab/>
      </w:r>
      <w:r w:rsidR="002D4D66">
        <w:tab/>
      </w:r>
      <w:r w:rsidR="002D4D66">
        <w:tab/>
      </w:r>
      <w:r w:rsidR="002D4D66">
        <w:tab/>
      </w:r>
      <w:r w:rsidR="002D4D66">
        <w:tab/>
      </w:r>
      <w:r w:rsidR="002D4D66">
        <w:tab/>
      </w:r>
      <w:r w:rsidR="002D4D66">
        <w:tab/>
      </w:r>
      <w:r w:rsidR="002D4D66">
        <w:tab/>
      </w:r>
      <w:r w:rsidR="002D4D66">
        <w:tab/>
      </w:r>
      <w:r w:rsidR="002D4D66">
        <w:tab/>
      </w:r>
      <w:r w:rsidR="002D4D66">
        <w:tab/>
      </w:r>
      <w:r w:rsidR="002D4D66">
        <w:tab/>
      </w:r>
      <w:r w:rsidR="002D4D66">
        <w:tab/>
      </w:r>
      <w:r w:rsidR="002D4D66">
        <w:tab/>
      </w:r>
    </w:p>
    <w:p w14:paraId="24FFAFED" w14:textId="3D39A5A8" w:rsidR="005077E6" w:rsidRDefault="00A06AB1" w:rsidP="00A31942">
      <w:pPr>
        <w:spacing w:after="160" w:line="259" w:lineRule="auto"/>
        <w:ind w:left="100" w:right="984"/>
        <w:contextualSpacing/>
        <w:jc w:val="both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A</w:t>
      </w:r>
      <w:r w:rsidR="005077E6" w:rsidRPr="005077E6">
        <w:rPr>
          <w:rFonts w:ascii="Arial" w:eastAsia="DengXian" w:hAnsi="Arial" w:cs="Arial"/>
          <w:lang w:eastAsia="zh-CN"/>
        </w:rPr>
        <w:t xml:space="preserve">llo scopo di contenere il Rischio </w:t>
      </w:r>
      <w:r>
        <w:rPr>
          <w:rFonts w:ascii="Arial" w:eastAsia="DengXian" w:hAnsi="Arial" w:cs="Arial"/>
          <w:lang w:eastAsia="zh-CN"/>
        </w:rPr>
        <w:t>di contagio</w:t>
      </w:r>
      <w:r w:rsidR="005077E6" w:rsidRPr="005077E6">
        <w:rPr>
          <w:rFonts w:ascii="Arial" w:eastAsia="DengXian" w:hAnsi="Arial" w:cs="Arial"/>
          <w:lang w:eastAsia="zh-CN"/>
        </w:rPr>
        <w:t xml:space="preserve"> dovuto al Covid</w:t>
      </w:r>
      <w:r w:rsidR="005077E6">
        <w:rPr>
          <w:rFonts w:ascii="Arial" w:eastAsia="DengXian" w:hAnsi="Arial" w:cs="Arial"/>
          <w:lang w:eastAsia="zh-CN"/>
        </w:rPr>
        <w:t>-</w:t>
      </w:r>
      <w:r w:rsidR="005077E6" w:rsidRPr="005077E6">
        <w:rPr>
          <w:rFonts w:ascii="Arial" w:eastAsia="DengXian" w:hAnsi="Arial" w:cs="Arial"/>
          <w:lang w:eastAsia="zh-CN"/>
        </w:rPr>
        <w:t>19</w:t>
      </w:r>
      <w:r w:rsidR="005077E6">
        <w:rPr>
          <w:rFonts w:ascii="Arial" w:eastAsia="DengXian" w:hAnsi="Arial" w:cs="Arial"/>
          <w:lang w:eastAsia="zh-CN"/>
        </w:rPr>
        <w:t>,</w:t>
      </w:r>
      <w:r w:rsidR="005077E6" w:rsidRPr="005077E6">
        <w:rPr>
          <w:rFonts w:ascii="Arial" w:eastAsia="DengXian" w:hAnsi="Arial" w:cs="Arial"/>
          <w:lang w:eastAsia="zh-CN"/>
        </w:rPr>
        <w:t xml:space="preserve"> e secondo le direttive indicate dal Ministero della Salute</w:t>
      </w:r>
      <w:r w:rsidR="005077E6">
        <w:rPr>
          <w:rFonts w:ascii="Arial" w:eastAsia="DengXian" w:hAnsi="Arial" w:cs="Arial"/>
          <w:lang w:eastAsia="zh-CN"/>
        </w:rPr>
        <w:t xml:space="preserve">, a seguire sono riportate le disposizioni </w:t>
      </w:r>
      <w:r w:rsidR="0062016F">
        <w:rPr>
          <w:rFonts w:ascii="Arial" w:eastAsia="DengXian" w:hAnsi="Arial" w:cs="Arial"/>
          <w:lang w:eastAsia="zh-CN"/>
        </w:rPr>
        <w:t>di Meta System</w:t>
      </w:r>
      <w:r w:rsidR="007A2693">
        <w:rPr>
          <w:rFonts w:ascii="Arial" w:eastAsia="DengXian" w:hAnsi="Arial" w:cs="Arial"/>
          <w:lang w:eastAsia="zh-CN"/>
        </w:rPr>
        <w:t>,</w:t>
      </w:r>
      <w:r w:rsidR="005077E6">
        <w:rPr>
          <w:rFonts w:ascii="Arial" w:eastAsia="DengXian" w:hAnsi="Arial" w:cs="Arial"/>
          <w:lang w:eastAsia="zh-CN"/>
        </w:rPr>
        <w:t xml:space="preserve"> </w:t>
      </w:r>
      <w:r w:rsidR="001A7030">
        <w:rPr>
          <w:rFonts w:ascii="Arial" w:eastAsia="DengXian" w:hAnsi="Arial" w:cs="Arial"/>
          <w:lang w:eastAsia="zh-CN"/>
        </w:rPr>
        <w:t>che tutti i Fornitori devono</w:t>
      </w:r>
      <w:r w:rsidR="007A2693">
        <w:rPr>
          <w:rFonts w:ascii="Arial" w:eastAsia="DengXian" w:hAnsi="Arial" w:cs="Arial"/>
          <w:lang w:eastAsia="zh-CN"/>
        </w:rPr>
        <w:t xml:space="preserve"> </w:t>
      </w:r>
      <w:r w:rsidR="005077E6">
        <w:rPr>
          <w:rFonts w:ascii="Arial" w:eastAsia="DengXian" w:hAnsi="Arial" w:cs="Arial"/>
          <w:lang w:eastAsia="zh-CN"/>
        </w:rPr>
        <w:t xml:space="preserve">rispettare e le principali misure </w:t>
      </w:r>
      <w:r w:rsidR="001A7030">
        <w:rPr>
          <w:rFonts w:ascii="Arial" w:eastAsia="DengXian" w:hAnsi="Arial" w:cs="Arial"/>
          <w:lang w:eastAsia="zh-CN"/>
        </w:rPr>
        <w:t>che gli stessi devono</w:t>
      </w:r>
      <w:r w:rsidR="007A2693">
        <w:rPr>
          <w:rFonts w:ascii="Arial" w:eastAsia="DengXian" w:hAnsi="Arial" w:cs="Arial"/>
          <w:lang w:eastAsia="zh-CN"/>
        </w:rPr>
        <w:t xml:space="preserve"> attuare</w:t>
      </w:r>
      <w:r>
        <w:rPr>
          <w:rFonts w:ascii="Arial" w:eastAsia="DengXian" w:hAnsi="Arial" w:cs="Arial"/>
          <w:lang w:eastAsia="zh-CN"/>
        </w:rPr>
        <w:t xml:space="preserve"> </w:t>
      </w:r>
      <w:r w:rsidR="00AF0123">
        <w:rPr>
          <w:rFonts w:ascii="Arial" w:eastAsia="DengXian" w:hAnsi="Arial" w:cs="Arial"/>
          <w:lang w:eastAsia="zh-CN"/>
        </w:rPr>
        <w:t>prima del</w:t>
      </w:r>
      <w:r w:rsidR="00052BBA">
        <w:rPr>
          <w:rFonts w:ascii="Arial" w:eastAsia="DengXian" w:hAnsi="Arial" w:cs="Arial"/>
          <w:lang w:eastAsia="zh-CN"/>
        </w:rPr>
        <w:t xml:space="preserve">l’accesso e </w:t>
      </w:r>
      <w:r w:rsidR="00AF0123">
        <w:rPr>
          <w:rFonts w:ascii="Arial" w:eastAsia="DengXian" w:hAnsi="Arial" w:cs="Arial"/>
          <w:lang w:eastAsia="zh-CN"/>
        </w:rPr>
        <w:t xml:space="preserve">per tutta la </w:t>
      </w:r>
      <w:r w:rsidR="00052BBA">
        <w:rPr>
          <w:rFonts w:ascii="Arial" w:eastAsia="DengXian" w:hAnsi="Arial" w:cs="Arial"/>
          <w:lang w:eastAsia="zh-CN"/>
        </w:rPr>
        <w:t xml:space="preserve">permanenza in Meta System </w:t>
      </w:r>
      <w:r w:rsidR="00AF0123">
        <w:rPr>
          <w:rFonts w:ascii="Arial" w:eastAsia="DengXian" w:hAnsi="Arial" w:cs="Arial"/>
          <w:lang w:eastAsia="zh-CN"/>
        </w:rPr>
        <w:t>durante</w:t>
      </w:r>
      <w:r w:rsidR="007A2693">
        <w:rPr>
          <w:rFonts w:ascii="Arial" w:eastAsia="DengXian" w:hAnsi="Arial" w:cs="Arial"/>
          <w:lang w:eastAsia="zh-CN"/>
        </w:rPr>
        <w:t xml:space="preserve"> il periodo</w:t>
      </w:r>
      <w:r>
        <w:rPr>
          <w:rFonts w:ascii="Arial" w:eastAsia="DengXian" w:hAnsi="Arial" w:cs="Arial"/>
          <w:lang w:eastAsia="zh-CN"/>
        </w:rPr>
        <w:t xml:space="preserve"> dell’emergenza epidemiologica.</w:t>
      </w:r>
    </w:p>
    <w:p w14:paraId="000CD764" w14:textId="77777777" w:rsidR="005077E6" w:rsidRPr="00251E40" w:rsidRDefault="005077E6" w:rsidP="00A31942">
      <w:pPr>
        <w:spacing w:after="160" w:line="259" w:lineRule="auto"/>
        <w:ind w:right="984"/>
        <w:contextualSpacing/>
        <w:jc w:val="both"/>
        <w:rPr>
          <w:rFonts w:ascii="Arial" w:eastAsia="DengXian" w:hAnsi="Arial" w:cs="Arial"/>
          <w:lang w:eastAsia="zh-CN"/>
        </w:rPr>
      </w:pPr>
    </w:p>
    <w:p w14:paraId="02D81688" w14:textId="77777777" w:rsidR="00552D78" w:rsidRDefault="005077E6" w:rsidP="00C64552">
      <w:pPr>
        <w:spacing w:after="160" w:line="259" w:lineRule="auto"/>
        <w:ind w:left="142" w:right="984"/>
        <w:contextualSpacing/>
        <w:jc w:val="both"/>
        <w:rPr>
          <w:rFonts w:ascii="Arial" w:eastAsia="DengXian" w:hAnsi="Arial" w:cs="Arial"/>
          <w:lang w:eastAsia="zh-CN"/>
        </w:rPr>
      </w:pPr>
      <w:r w:rsidRPr="00251E40">
        <w:rPr>
          <w:rFonts w:ascii="Arial" w:eastAsia="DengXian" w:hAnsi="Arial" w:cs="Arial"/>
          <w:u w:val="single"/>
          <w:lang w:eastAsia="zh-CN"/>
        </w:rPr>
        <w:t>La legge prevede che l’Azienda non faccia accedere soggetti a rischio e/o definit</w:t>
      </w:r>
      <w:r w:rsidR="00052BBA">
        <w:rPr>
          <w:rFonts w:ascii="Arial" w:eastAsia="DengXian" w:hAnsi="Arial" w:cs="Arial"/>
          <w:u w:val="single"/>
          <w:lang w:eastAsia="zh-CN"/>
        </w:rPr>
        <w:t>i</w:t>
      </w:r>
      <w:r>
        <w:rPr>
          <w:rFonts w:ascii="Arial" w:eastAsia="DengXian" w:hAnsi="Arial" w:cs="Arial"/>
          <w:u w:val="single"/>
          <w:lang w:eastAsia="zh-CN"/>
        </w:rPr>
        <w:t xml:space="preserve"> come</w:t>
      </w:r>
      <w:r w:rsidRPr="00251E40">
        <w:rPr>
          <w:rFonts w:ascii="Arial" w:eastAsia="DengXian" w:hAnsi="Arial" w:cs="Arial"/>
          <w:u w:val="single"/>
          <w:lang w:eastAsia="zh-CN"/>
        </w:rPr>
        <w:t xml:space="preserve"> “contatti stretti”</w:t>
      </w:r>
      <w:r w:rsidRPr="00251E40">
        <w:rPr>
          <w:rFonts w:ascii="Arial" w:eastAsia="DengXian" w:hAnsi="Arial" w:cs="Arial"/>
          <w:lang w:eastAsia="zh-CN"/>
        </w:rPr>
        <w:t xml:space="preserve">. </w:t>
      </w:r>
    </w:p>
    <w:p w14:paraId="0F066347" w14:textId="77777777" w:rsidR="00552D78" w:rsidRDefault="00552D78" w:rsidP="00C64552">
      <w:pPr>
        <w:spacing w:after="160" w:line="259" w:lineRule="auto"/>
        <w:ind w:left="142" w:right="984"/>
        <w:contextualSpacing/>
        <w:jc w:val="both"/>
        <w:rPr>
          <w:rFonts w:ascii="Arial" w:eastAsia="DengXian" w:hAnsi="Arial" w:cs="Arial"/>
          <w:lang w:eastAsia="zh-CN"/>
        </w:rPr>
      </w:pPr>
    </w:p>
    <w:p w14:paraId="2ED60E72" w14:textId="4740EDF0" w:rsidR="005077E6" w:rsidRDefault="00404531" w:rsidP="00A31942">
      <w:pPr>
        <w:spacing w:after="160" w:line="259" w:lineRule="auto"/>
        <w:ind w:left="142" w:right="984"/>
        <w:contextualSpacing/>
        <w:jc w:val="both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Pertanto, n</w:t>
      </w:r>
      <w:r w:rsidR="00C64552" w:rsidRPr="00251E40">
        <w:rPr>
          <w:rFonts w:ascii="Arial" w:eastAsia="DengXian" w:hAnsi="Arial" w:cs="Arial"/>
          <w:lang w:eastAsia="zh-CN"/>
        </w:rPr>
        <w:t xml:space="preserve">ei casi </w:t>
      </w:r>
      <w:r w:rsidR="00824092">
        <w:rPr>
          <w:rFonts w:ascii="Arial" w:eastAsia="DengXian" w:hAnsi="Arial" w:cs="Arial"/>
          <w:lang w:eastAsia="zh-CN"/>
        </w:rPr>
        <w:t xml:space="preserve">in cui </w:t>
      </w:r>
      <w:r w:rsidR="00863466">
        <w:rPr>
          <w:rFonts w:ascii="Arial" w:eastAsia="DengXian" w:hAnsi="Arial" w:cs="Arial"/>
          <w:lang w:eastAsia="zh-CN"/>
        </w:rPr>
        <w:t>il Fornitore sarà chiamato</w:t>
      </w:r>
      <w:r w:rsidR="0079455E">
        <w:rPr>
          <w:rFonts w:ascii="Arial" w:eastAsia="DengXian" w:hAnsi="Arial" w:cs="Arial"/>
          <w:lang w:eastAsia="zh-CN"/>
        </w:rPr>
        <w:t xml:space="preserve"> a visitare/</w:t>
      </w:r>
      <w:r w:rsidR="00824092">
        <w:rPr>
          <w:rFonts w:ascii="Arial" w:eastAsia="DengXian" w:hAnsi="Arial" w:cs="Arial"/>
          <w:lang w:eastAsia="zh-CN"/>
        </w:rPr>
        <w:t xml:space="preserve">operare presso una o più sedi di Meta System, ogni dipendente/soggetto </w:t>
      </w:r>
      <w:r w:rsidR="00863466">
        <w:rPr>
          <w:rFonts w:ascii="Arial" w:eastAsia="DengXian" w:hAnsi="Arial" w:cs="Arial"/>
          <w:lang w:eastAsia="zh-CN"/>
        </w:rPr>
        <w:t>del fornitore</w:t>
      </w:r>
      <w:r w:rsidR="00824092">
        <w:rPr>
          <w:rFonts w:ascii="Arial" w:eastAsia="DengXian" w:hAnsi="Arial" w:cs="Arial"/>
          <w:lang w:eastAsia="zh-CN"/>
        </w:rPr>
        <w:t xml:space="preserve"> sarà tenuto a dichiarare che non appartiene ad una categoria a rischio </w:t>
      </w:r>
      <w:r w:rsidR="00E77641">
        <w:rPr>
          <w:rFonts w:ascii="Arial" w:eastAsia="DengXian" w:hAnsi="Arial" w:cs="Arial"/>
          <w:lang w:eastAsia="zh-CN"/>
        </w:rPr>
        <w:t>Covid-19.</w:t>
      </w:r>
      <w:r w:rsidR="005077E6" w:rsidRPr="003F0F5B">
        <w:rPr>
          <w:rFonts w:ascii="Arial" w:eastAsia="DengXian" w:hAnsi="Arial" w:cs="Arial"/>
          <w:lang w:eastAsia="zh-CN"/>
        </w:rPr>
        <w:t xml:space="preserve"> </w:t>
      </w:r>
    </w:p>
    <w:p w14:paraId="5AD537DE" w14:textId="77777777" w:rsidR="00A31942" w:rsidRPr="003F0F5B" w:rsidRDefault="00A31942" w:rsidP="00A31942">
      <w:pPr>
        <w:spacing w:after="160" w:line="259" w:lineRule="auto"/>
        <w:ind w:left="142" w:right="984"/>
        <w:contextualSpacing/>
        <w:jc w:val="both"/>
        <w:rPr>
          <w:rFonts w:ascii="Arial" w:eastAsia="DengXian" w:hAnsi="Arial" w:cs="Arial"/>
          <w:lang w:eastAsia="zh-CN"/>
        </w:rPr>
      </w:pPr>
    </w:p>
    <w:p w14:paraId="64F4ED46" w14:textId="2EFB5500" w:rsidR="005077E6" w:rsidRDefault="005077E6" w:rsidP="00A31942">
      <w:pPr>
        <w:spacing w:after="160" w:line="259" w:lineRule="auto"/>
        <w:ind w:left="142" w:right="984"/>
        <w:contextualSpacing/>
        <w:jc w:val="both"/>
        <w:rPr>
          <w:rFonts w:ascii="Arial" w:eastAsia="DengXian" w:hAnsi="Arial" w:cs="Arial"/>
          <w:lang w:eastAsia="zh-CN"/>
        </w:rPr>
      </w:pPr>
      <w:r w:rsidRPr="003F0F5B">
        <w:rPr>
          <w:rFonts w:ascii="Arial" w:eastAsia="DengXian" w:hAnsi="Arial" w:cs="Arial"/>
          <w:lang w:eastAsia="zh-CN"/>
        </w:rPr>
        <w:t>In particolare</w:t>
      </w:r>
      <w:r w:rsidR="00A31942">
        <w:rPr>
          <w:rFonts w:ascii="Arial" w:eastAsia="DengXian" w:hAnsi="Arial" w:cs="Arial"/>
          <w:lang w:eastAsia="zh-CN"/>
        </w:rPr>
        <w:t xml:space="preserve">, il personale </w:t>
      </w:r>
      <w:r w:rsidR="00CE5C09">
        <w:rPr>
          <w:rFonts w:ascii="Arial" w:eastAsia="DengXian" w:hAnsi="Arial" w:cs="Arial"/>
          <w:lang w:eastAsia="zh-CN"/>
        </w:rPr>
        <w:t>del fornitore</w:t>
      </w:r>
      <w:r w:rsidR="005118DA">
        <w:rPr>
          <w:rFonts w:ascii="Arial" w:eastAsia="DengXian" w:hAnsi="Arial" w:cs="Arial"/>
          <w:lang w:eastAsia="zh-CN"/>
        </w:rPr>
        <w:t xml:space="preserve">, </w:t>
      </w:r>
      <w:r w:rsidRPr="003F0F5B">
        <w:rPr>
          <w:rFonts w:ascii="Arial" w:eastAsia="DengXian" w:hAnsi="Arial" w:cs="Arial"/>
          <w:lang w:eastAsia="zh-CN"/>
        </w:rPr>
        <w:t>dovrà dichiarare:</w:t>
      </w:r>
    </w:p>
    <w:p w14:paraId="233F89AC" w14:textId="77777777" w:rsidR="005077E6" w:rsidRPr="00D775DD" w:rsidRDefault="005077E6" w:rsidP="00A31942">
      <w:pPr>
        <w:spacing w:after="160" w:line="259" w:lineRule="auto"/>
        <w:ind w:right="984"/>
        <w:contextualSpacing/>
        <w:jc w:val="both"/>
        <w:rPr>
          <w:rFonts w:ascii="Arial" w:eastAsia="DengXian" w:hAnsi="Arial" w:cs="Arial"/>
          <w:color w:val="00B050"/>
          <w:sz w:val="16"/>
          <w:szCs w:val="16"/>
          <w:lang w:eastAsia="zh-CN"/>
        </w:rPr>
      </w:pPr>
    </w:p>
    <w:p w14:paraId="57914CE5" w14:textId="77777777" w:rsidR="005077E6" w:rsidRPr="003F0F5B" w:rsidRDefault="005077E6" w:rsidP="00A31942">
      <w:pPr>
        <w:numPr>
          <w:ilvl w:val="0"/>
          <w:numId w:val="3"/>
        </w:numPr>
        <w:spacing w:after="160" w:line="259" w:lineRule="auto"/>
        <w:ind w:right="984"/>
        <w:contextualSpacing/>
        <w:jc w:val="both"/>
        <w:rPr>
          <w:rFonts w:ascii="Arial" w:eastAsia="DengXian" w:hAnsi="Arial" w:cs="Arial"/>
          <w:lang w:eastAsia="zh-CN"/>
        </w:rPr>
      </w:pPr>
      <w:r w:rsidRPr="003F0F5B">
        <w:rPr>
          <w:rFonts w:ascii="Arial" w:eastAsia="Calibri" w:hAnsi="Arial" w:cs="Arial"/>
          <w:bCs/>
        </w:rPr>
        <w:t>di non essere stato in contatto con persone risultate positive al virus Covid-19;</w:t>
      </w:r>
    </w:p>
    <w:p w14:paraId="7C3FDCFB" w14:textId="02EA1C82" w:rsidR="005077E6" w:rsidRPr="003F0F5B" w:rsidRDefault="005077E6" w:rsidP="00A31942">
      <w:pPr>
        <w:numPr>
          <w:ilvl w:val="0"/>
          <w:numId w:val="3"/>
        </w:numPr>
        <w:spacing w:after="160" w:line="259" w:lineRule="auto"/>
        <w:ind w:right="984"/>
        <w:contextualSpacing/>
        <w:jc w:val="both"/>
        <w:rPr>
          <w:rFonts w:ascii="Arial" w:eastAsia="DengXian" w:hAnsi="Arial" w:cs="Arial"/>
          <w:lang w:eastAsia="zh-CN"/>
        </w:rPr>
      </w:pPr>
      <w:r w:rsidRPr="003F0F5B">
        <w:rPr>
          <w:rFonts w:ascii="Arial" w:eastAsia="Calibri" w:hAnsi="Arial" w:cs="Arial"/>
          <w:bCs/>
        </w:rPr>
        <w:t>di non aver soggiornato</w:t>
      </w:r>
      <w:r w:rsidR="00A31942">
        <w:rPr>
          <w:rFonts w:ascii="Arial" w:eastAsia="Calibri" w:hAnsi="Arial" w:cs="Arial"/>
          <w:bCs/>
        </w:rPr>
        <w:t>/</w:t>
      </w:r>
      <w:r w:rsidRPr="003F0F5B">
        <w:rPr>
          <w:rFonts w:ascii="Arial" w:eastAsia="Calibri" w:hAnsi="Arial" w:cs="Arial"/>
          <w:bCs/>
        </w:rPr>
        <w:t>sostato</w:t>
      </w:r>
      <w:r w:rsidR="00A31942">
        <w:rPr>
          <w:rFonts w:ascii="Arial" w:eastAsia="Calibri" w:hAnsi="Arial" w:cs="Arial"/>
          <w:bCs/>
        </w:rPr>
        <w:t>/</w:t>
      </w:r>
      <w:r w:rsidRPr="003F0F5B">
        <w:rPr>
          <w:rFonts w:ascii="Arial" w:eastAsia="Calibri" w:hAnsi="Arial" w:cs="Arial"/>
          <w:bCs/>
        </w:rPr>
        <w:t>transitato nelle zone a rischio epidemiologico in conformità alle indicazioni dell’OMS;</w:t>
      </w:r>
    </w:p>
    <w:p w14:paraId="390D89B0" w14:textId="77777777" w:rsidR="005077E6" w:rsidRPr="003F0F5B" w:rsidRDefault="005077E6" w:rsidP="00A31942">
      <w:pPr>
        <w:numPr>
          <w:ilvl w:val="0"/>
          <w:numId w:val="3"/>
        </w:numPr>
        <w:spacing w:after="160" w:line="259" w:lineRule="auto"/>
        <w:ind w:right="984"/>
        <w:contextualSpacing/>
        <w:jc w:val="both"/>
        <w:rPr>
          <w:rFonts w:ascii="Arial" w:eastAsia="DengXian" w:hAnsi="Arial" w:cs="Arial"/>
          <w:lang w:eastAsia="zh-CN"/>
        </w:rPr>
      </w:pPr>
      <w:r w:rsidRPr="003F0F5B">
        <w:rPr>
          <w:rFonts w:ascii="Arial" w:eastAsia="Calibri" w:hAnsi="Arial" w:cs="Arial"/>
          <w:bCs/>
        </w:rPr>
        <w:t>di non essere soggetto a Quarantena.</w:t>
      </w:r>
    </w:p>
    <w:p w14:paraId="62D6ED3C" w14:textId="48C71D7E" w:rsidR="005077E6" w:rsidRPr="0018277C" w:rsidRDefault="00D939F8" w:rsidP="0018277C">
      <w:pPr>
        <w:pStyle w:val="Paragrafoelenco"/>
        <w:tabs>
          <w:tab w:val="left" w:pos="9000"/>
        </w:tabs>
        <w:ind w:left="142" w:right="984"/>
        <w:jc w:val="both"/>
        <w:rPr>
          <w:rFonts w:ascii="Arial" w:hAnsi="Arial" w:cs="Arial"/>
        </w:rPr>
      </w:pPr>
      <w:r>
        <w:rPr>
          <w:rFonts w:ascii="Arial" w:hAnsi="Arial" w:cs="Arial"/>
        </w:rPr>
        <w:t>Per eseguire la dichiarazione</w:t>
      </w:r>
      <w:r w:rsidR="005077E6" w:rsidRPr="003F0F5B">
        <w:rPr>
          <w:rFonts w:ascii="Arial" w:hAnsi="Arial" w:cs="Arial"/>
        </w:rPr>
        <w:t xml:space="preserve">, </w:t>
      </w:r>
      <w:r w:rsidR="00F96FA2" w:rsidRPr="00BC36D7">
        <w:rPr>
          <w:rFonts w:ascii="Arial" w:hAnsi="Arial" w:cs="Arial"/>
          <w:u w:val="single"/>
        </w:rPr>
        <w:t>ancor prima di accedere all’interno dei locali aziendali</w:t>
      </w:r>
      <w:r w:rsidR="00F96FA2">
        <w:rPr>
          <w:rFonts w:ascii="Arial" w:hAnsi="Arial" w:cs="Arial"/>
        </w:rPr>
        <w:t xml:space="preserve">, </w:t>
      </w:r>
      <w:r w:rsidR="00D60FC6">
        <w:rPr>
          <w:rFonts w:ascii="Arial" w:hAnsi="Arial" w:cs="Arial"/>
        </w:rPr>
        <w:t>il fornitore</w:t>
      </w:r>
      <w:r w:rsidR="005077E6" w:rsidRPr="003F0F5B">
        <w:rPr>
          <w:rFonts w:ascii="Arial" w:hAnsi="Arial" w:cs="Arial"/>
        </w:rPr>
        <w:t xml:space="preserve"> dovrà </w:t>
      </w:r>
      <w:r w:rsidR="005118DA">
        <w:rPr>
          <w:rFonts w:ascii="Arial" w:hAnsi="Arial" w:cs="Arial"/>
        </w:rPr>
        <w:t xml:space="preserve">recarsi nella più vicina Reception della sede, </w:t>
      </w:r>
      <w:r w:rsidR="005077E6" w:rsidRPr="003F0F5B">
        <w:rPr>
          <w:rFonts w:ascii="Arial" w:hAnsi="Arial" w:cs="Arial"/>
        </w:rPr>
        <w:t>prendere visione</w:t>
      </w:r>
      <w:r w:rsidR="00F96FA2">
        <w:rPr>
          <w:rFonts w:ascii="Arial" w:hAnsi="Arial" w:cs="Arial"/>
        </w:rPr>
        <w:t xml:space="preserve"> </w:t>
      </w:r>
      <w:r w:rsidR="00404531">
        <w:rPr>
          <w:rFonts w:ascii="Arial" w:hAnsi="Arial" w:cs="Arial"/>
        </w:rPr>
        <w:t>del</w:t>
      </w:r>
      <w:r w:rsidR="005077E6" w:rsidRPr="003F0F5B">
        <w:rPr>
          <w:rFonts w:ascii="Arial" w:hAnsi="Arial" w:cs="Arial"/>
        </w:rPr>
        <w:t xml:space="preserve"> Modulo </w:t>
      </w:r>
      <w:r w:rsidR="00404531">
        <w:rPr>
          <w:rFonts w:ascii="Arial" w:hAnsi="Arial" w:cs="Arial"/>
        </w:rPr>
        <w:t>M</w:t>
      </w:r>
      <w:r w:rsidR="005077E6" w:rsidRPr="003F0F5B">
        <w:rPr>
          <w:rFonts w:ascii="Arial" w:hAnsi="Arial" w:cs="Arial"/>
        </w:rPr>
        <w:t>SY_DVG-AS089 “Autodichiarazione Coronavirus”</w:t>
      </w:r>
      <w:r w:rsidR="00836845">
        <w:rPr>
          <w:rFonts w:ascii="Arial" w:hAnsi="Arial" w:cs="Arial"/>
        </w:rPr>
        <w:t xml:space="preserve">, </w:t>
      </w:r>
      <w:r w:rsidR="00F96FA2" w:rsidRPr="003F0F5B">
        <w:rPr>
          <w:rFonts w:ascii="Arial" w:hAnsi="Arial" w:cs="Arial"/>
        </w:rPr>
        <w:t xml:space="preserve">e </w:t>
      </w:r>
      <w:r w:rsidR="00BC36D7">
        <w:rPr>
          <w:rFonts w:ascii="Arial" w:hAnsi="Arial" w:cs="Arial"/>
        </w:rPr>
        <w:t>firmare lo stesso come autodichiarazione sui punti sopra esposti (s</w:t>
      </w:r>
      <w:r w:rsidR="005077E6" w:rsidRPr="003F0F5B">
        <w:rPr>
          <w:rFonts w:ascii="Arial" w:hAnsi="Arial" w:cs="Arial"/>
        </w:rPr>
        <w:t>aranno necessarie 2 firme</w:t>
      </w:r>
      <w:r w:rsidR="00BC36D7">
        <w:rPr>
          <w:rFonts w:ascii="Arial" w:hAnsi="Arial" w:cs="Arial"/>
        </w:rPr>
        <w:t>:</w:t>
      </w:r>
      <w:r w:rsidR="005077E6" w:rsidRPr="003F0F5B">
        <w:rPr>
          <w:rFonts w:ascii="Arial" w:hAnsi="Arial" w:cs="Arial"/>
        </w:rPr>
        <w:t xml:space="preserve"> una per autodichiarazione ed un’altra</w:t>
      </w:r>
      <w:r w:rsidR="00BC36D7">
        <w:rPr>
          <w:rFonts w:ascii="Arial" w:hAnsi="Arial" w:cs="Arial"/>
        </w:rPr>
        <w:t>,</w:t>
      </w:r>
      <w:r w:rsidR="005077E6" w:rsidRPr="003F0F5B">
        <w:rPr>
          <w:rFonts w:ascii="Arial" w:hAnsi="Arial" w:cs="Arial"/>
        </w:rPr>
        <w:t xml:space="preserve"> in seconda pagina</w:t>
      </w:r>
      <w:r w:rsidR="00BC36D7">
        <w:rPr>
          <w:rFonts w:ascii="Arial" w:hAnsi="Arial" w:cs="Arial"/>
        </w:rPr>
        <w:t>,</w:t>
      </w:r>
      <w:r w:rsidR="005077E6" w:rsidRPr="003F0F5B">
        <w:rPr>
          <w:rFonts w:ascii="Arial" w:hAnsi="Arial" w:cs="Arial"/>
        </w:rPr>
        <w:t xml:space="preserve"> per presa visione dei </w:t>
      </w:r>
      <w:r w:rsidR="00BC36D7">
        <w:rPr>
          <w:rFonts w:ascii="Arial" w:hAnsi="Arial" w:cs="Arial"/>
        </w:rPr>
        <w:t>dati nel rispetto della Privacy).</w:t>
      </w:r>
    </w:p>
    <w:p w14:paraId="4C4CBCA7" w14:textId="77777777" w:rsidR="005077E6" w:rsidRPr="0018277C" w:rsidRDefault="005077E6" w:rsidP="0018277C">
      <w:pPr>
        <w:ind w:right="984"/>
        <w:jc w:val="both"/>
        <w:rPr>
          <w:rFonts w:ascii="Arial" w:hAnsi="Arial" w:cs="Arial"/>
          <w:sz w:val="16"/>
          <w:szCs w:val="16"/>
        </w:rPr>
      </w:pPr>
    </w:p>
    <w:p w14:paraId="49522302" w14:textId="0EB58C6D" w:rsidR="00BC36D7" w:rsidRPr="003F0F5B" w:rsidRDefault="0018277C" w:rsidP="00BC36D7">
      <w:pPr>
        <w:pStyle w:val="Paragrafoelenco"/>
        <w:ind w:left="142" w:right="984"/>
        <w:jc w:val="both"/>
        <w:rPr>
          <w:rFonts w:ascii="Arial" w:hAnsi="Arial" w:cs="Arial"/>
        </w:rPr>
      </w:pPr>
      <w:r>
        <w:rPr>
          <w:rFonts w:ascii="Arial" w:hAnsi="Arial" w:cs="Arial"/>
        </w:rPr>
        <w:t>Nel rispetto della Privacy, i</w:t>
      </w:r>
      <w:r w:rsidR="005077E6" w:rsidRPr="003F0F5B">
        <w:rPr>
          <w:rFonts w:ascii="Arial" w:hAnsi="Arial" w:cs="Arial"/>
        </w:rPr>
        <w:t xml:space="preserve">l modulo compilato in unica copia originale, </w:t>
      </w:r>
      <w:r w:rsidR="00BC36D7">
        <w:rPr>
          <w:rFonts w:ascii="Arial" w:hAnsi="Arial" w:cs="Arial"/>
        </w:rPr>
        <w:t>sarà custodito a cura del</w:t>
      </w:r>
      <w:r w:rsidR="005077E6" w:rsidRPr="003F0F5B">
        <w:rPr>
          <w:rFonts w:ascii="Arial" w:hAnsi="Arial" w:cs="Arial"/>
        </w:rPr>
        <w:t>l’ufficio SPP</w:t>
      </w:r>
      <w:r w:rsidR="00BC36D7">
        <w:rPr>
          <w:rFonts w:ascii="Arial" w:hAnsi="Arial" w:cs="Arial"/>
        </w:rPr>
        <w:t xml:space="preserve"> </w:t>
      </w:r>
      <w:r w:rsidR="00BC36D7" w:rsidRPr="003F0F5B">
        <w:rPr>
          <w:rFonts w:ascii="Arial" w:hAnsi="Arial" w:cs="Arial"/>
        </w:rPr>
        <w:t>solo per il tempo necessario valutato dalla situazione di emergenza. Successivamente</w:t>
      </w:r>
      <w:r w:rsidR="00BC36D7">
        <w:rPr>
          <w:rFonts w:ascii="Arial" w:hAnsi="Arial" w:cs="Arial"/>
        </w:rPr>
        <w:t>,</w:t>
      </w:r>
      <w:r w:rsidR="00BC36D7" w:rsidRPr="003F0F5B">
        <w:rPr>
          <w:rFonts w:ascii="Arial" w:hAnsi="Arial" w:cs="Arial"/>
        </w:rPr>
        <w:t xml:space="preserve"> il documento sarà distrutto.</w:t>
      </w:r>
    </w:p>
    <w:p w14:paraId="7A8B75EE" w14:textId="6B47D133" w:rsidR="005077E6" w:rsidRPr="0018277C" w:rsidRDefault="005077E6" w:rsidP="0018277C">
      <w:pPr>
        <w:ind w:right="984"/>
        <w:jc w:val="both"/>
        <w:rPr>
          <w:rFonts w:ascii="Arial" w:hAnsi="Arial" w:cs="Arial"/>
        </w:rPr>
      </w:pPr>
    </w:p>
    <w:p w14:paraId="5338346E" w14:textId="2F3061EC" w:rsidR="005077E6" w:rsidRDefault="00394C7C" w:rsidP="00A31942">
      <w:pPr>
        <w:spacing w:after="160" w:line="259" w:lineRule="auto"/>
        <w:ind w:left="142" w:right="984"/>
        <w:contextualSpacing/>
        <w:jc w:val="both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lastRenderedPageBreak/>
        <w:t>Sulla</w:t>
      </w:r>
      <w:r w:rsidR="005077E6" w:rsidRPr="003F0F5B">
        <w:rPr>
          <w:rFonts w:ascii="Arial" w:eastAsia="DengXian" w:hAnsi="Arial" w:cs="Arial"/>
          <w:lang w:eastAsia="zh-CN"/>
        </w:rPr>
        <w:t xml:space="preserve"> base delle più recenti norme emesse a livello governativo</w:t>
      </w:r>
      <w:r>
        <w:rPr>
          <w:rFonts w:ascii="Arial" w:eastAsia="DengXian" w:hAnsi="Arial" w:cs="Arial"/>
          <w:lang w:eastAsia="zh-CN"/>
        </w:rPr>
        <w:t>,</w:t>
      </w:r>
      <w:r w:rsidR="005077E6" w:rsidRPr="003F0F5B">
        <w:rPr>
          <w:rFonts w:ascii="Arial" w:eastAsia="DengXian" w:hAnsi="Arial" w:cs="Arial"/>
          <w:lang w:eastAsia="zh-CN"/>
        </w:rPr>
        <w:t xml:space="preserve"> si </w:t>
      </w:r>
      <w:r>
        <w:rPr>
          <w:rFonts w:ascii="Arial" w:eastAsia="DengXian" w:hAnsi="Arial" w:cs="Arial"/>
          <w:lang w:eastAsia="zh-CN"/>
        </w:rPr>
        <w:t>dettano</w:t>
      </w:r>
      <w:r w:rsidR="005077E6" w:rsidRPr="003F0F5B">
        <w:rPr>
          <w:rFonts w:ascii="Arial" w:eastAsia="DengXian" w:hAnsi="Arial" w:cs="Arial"/>
          <w:lang w:eastAsia="zh-CN"/>
        </w:rPr>
        <w:t xml:space="preserve"> le ulteriori </w:t>
      </w:r>
      <w:r>
        <w:rPr>
          <w:rFonts w:ascii="Arial" w:eastAsia="DengXian" w:hAnsi="Arial" w:cs="Arial"/>
          <w:lang w:eastAsia="zh-CN"/>
        </w:rPr>
        <w:t xml:space="preserve">regole </w:t>
      </w:r>
      <w:r w:rsidR="0018277C">
        <w:rPr>
          <w:rFonts w:ascii="Arial" w:eastAsia="DengXian" w:hAnsi="Arial" w:cs="Arial"/>
          <w:lang w:eastAsia="zh-CN"/>
        </w:rPr>
        <w:t xml:space="preserve">di comportamento che la </w:t>
      </w:r>
      <w:r w:rsidR="002D0501">
        <w:rPr>
          <w:rFonts w:ascii="Arial" w:eastAsia="DengXian" w:hAnsi="Arial" w:cs="Arial"/>
          <w:lang w:eastAsia="zh-CN"/>
        </w:rPr>
        <w:t>Ditta A</w:t>
      </w:r>
      <w:r w:rsidR="0018277C">
        <w:rPr>
          <w:rFonts w:ascii="Arial" w:eastAsia="DengXian" w:hAnsi="Arial" w:cs="Arial"/>
          <w:lang w:eastAsia="zh-CN"/>
        </w:rPr>
        <w:t>ppaltatrice deve seguire:</w:t>
      </w:r>
    </w:p>
    <w:p w14:paraId="6E297492" w14:textId="77777777" w:rsidR="0079455E" w:rsidRPr="003F0F5B" w:rsidRDefault="0079455E" w:rsidP="00A31942">
      <w:pPr>
        <w:spacing w:after="160" w:line="259" w:lineRule="auto"/>
        <w:ind w:left="142" w:right="984"/>
        <w:contextualSpacing/>
        <w:jc w:val="both"/>
        <w:rPr>
          <w:rFonts w:ascii="Arial" w:eastAsia="DengXian" w:hAnsi="Arial" w:cs="Arial"/>
          <w:lang w:eastAsia="zh-CN"/>
        </w:rPr>
      </w:pPr>
    </w:p>
    <w:p w14:paraId="2E403B4D" w14:textId="77777777" w:rsidR="005077E6" w:rsidRPr="003F0F5B" w:rsidRDefault="005077E6" w:rsidP="00A31942">
      <w:pPr>
        <w:spacing w:after="160" w:line="259" w:lineRule="auto"/>
        <w:ind w:left="142" w:right="984"/>
        <w:contextualSpacing/>
        <w:jc w:val="both"/>
        <w:rPr>
          <w:rFonts w:ascii="Arial" w:eastAsia="DengXian" w:hAnsi="Arial" w:cs="Arial"/>
          <w:lang w:eastAsia="zh-CN"/>
        </w:rPr>
      </w:pPr>
    </w:p>
    <w:p w14:paraId="67C26203" w14:textId="54CBF2D9" w:rsidR="00C019B3" w:rsidRDefault="00C019B3" w:rsidP="00960E52">
      <w:pPr>
        <w:numPr>
          <w:ilvl w:val="0"/>
          <w:numId w:val="2"/>
        </w:numPr>
        <w:spacing w:after="160" w:line="259" w:lineRule="auto"/>
        <w:ind w:right="984"/>
        <w:contextualSpacing/>
        <w:jc w:val="both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Prima di accedere</w:t>
      </w:r>
      <w:r w:rsidR="0079455E">
        <w:rPr>
          <w:rFonts w:ascii="Arial" w:eastAsia="DengXian" w:hAnsi="Arial" w:cs="Arial"/>
          <w:lang w:eastAsia="zh-CN"/>
        </w:rPr>
        <w:t xml:space="preserve"> in azienda, il personale del fornitore </w:t>
      </w:r>
      <w:r>
        <w:rPr>
          <w:rFonts w:ascii="Arial" w:eastAsia="DengXian" w:hAnsi="Arial" w:cs="Arial"/>
          <w:lang w:eastAsia="zh-CN"/>
        </w:rPr>
        <w:t>è tenuto a disinfettarsi le mani</w:t>
      </w:r>
      <w:r w:rsidR="002D0501">
        <w:rPr>
          <w:rFonts w:ascii="Arial" w:eastAsia="DengXian" w:hAnsi="Arial" w:cs="Arial"/>
          <w:lang w:eastAsia="zh-CN"/>
        </w:rPr>
        <w:t>,</w:t>
      </w:r>
      <w:r>
        <w:rPr>
          <w:rFonts w:ascii="Arial" w:eastAsia="DengXian" w:hAnsi="Arial" w:cs="Arial"/>
          <w:lang w:eastAsia="zh-CN"/>
        </w:rPr>
        <w:t xml:space="preserve"> utilizzando apposito liquido </w:t>
      </w:r>
      <w:r w:rsidR="001B4920">
        <w:rPr>
          <w:rFonts w:ascii="Arial" w:eastAsia="DengXian" w:hAnsi="Arial" w:cs="Arial"/>
          <w:lang w:eastAsia="zh-CN"/>
        </w:rPr>
        <w:t>igienizzante posto agli ingressi di ogni sede;</w:t>
      </w:r>
    </w:p>
    <w:p w14:paraId="54ED0C80" w14:textId="250570C7" w:rsidR="0078407F" w:rsidRDefault="0078407F" w:rsidP="0078407F">
      <w:pPr>
        <w:spacing w:after="160" w:line="259" w:lineRule="auto"/>
        <w:ind w:right="984"/>
        <w:contextualSpacing/>
        <w:jc w:val="both"/>
        <w:rPr>
          <w:rFonts w:ascii="Arial" w:eastAsia="DengXian" w:hAnsi="Arial" w:cs="Arial"/>
          <w:lang w:eastAsia="zh-CN"/>
        </w:rPr>
      </w:pPr>
    </w:p>
    <w:p w14:paraId="5CC459CF" w14:textId="73B63A08" w:rsidR="0078407F" w:rsidRDefault="0078407F" w:rsidP="0078407F">
      <w:pPr>
        <w:spacing w:after="160" w:line="259" w:lineRule="auto"/>
        <w:ind w:right="984"/>
        <w:contextualSpacing/>
        <w:jc w:val="both"/>
        <w:rPr>
          <w:rFonts w:ascii="Arial" w:eastAsia="DengXian" w:hAnsi="Arial" w:cs="Arial"/>
          <w:lang w:eastAsia="zh-CN"/>
        </w:rPr>
      </w:pPr>
    </w:p>
    <w:p w14:paraId="30DD2AF6" w14:textId="2FC5E221" w:rsidR="0078407F" w:rsidRDefault="0078407F" w:rsidP="0078407F">
      <w:pPr>
        <w:spacing w:after="160" w:line="259" w:lineRule="auto"/>
        <w:ind w:right="984"/>
        <w:contextualSpacing/>
        <w:jc w:val="both"/>
        <w:rPr>
          <w:rFonts w:ascii="Arial" w:eastAsia="DengXian" w:hAnsi="Arial" w:cs="Arial"/>
          <w:lang w:eastAsia="zh-CN"/>
        </w:rPr>
      </w:pPr>
    </w:p>
    <w:p w14:paraId="7B6B61B9" w14:textId="316CA5FD" w:rsidR="00960E52" w:rsidRDefault="0079455E" w:rsidP="00960E52">
      <w:pPr>
        <w:numPr>
          <w:ilvl w:val="0"/>
          <w:numId w:val="2"/>
        </w:numPr>
        <w:spacing w:after="160" w:line="259" w:lineRule="auto"/>
        <w:ind w:right="984"/>
        <w:contextualSpacing/>
        <w:jc w:val="both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Ogni fornitore</w:t>
      </w:r>
      <w:r w:rsidR="005077E6" w:rsidRPr="003F0F5B">
        <w:rPr>
          <w:rFonts w:ascii="Arial" w:eastAsia="DengXian" w:hAnsi="Arial" w:cs="Arial"/>
          <w:lang w:eastAsia="zh-CN"/>
        </w:rPr>
        <w:t>, prima di accedere all’interno di Meta System, deve indossare una mascherina (al</w:t>
      </w:r>
      <w:r w:rsidR="00960E52">
        <w:rPr>
          <w:rFonts w:ascii="Arial" w:eastAsia="DengXian" w:hAnsi="Arial" w:cs="Arial"/>
          <w:lang w:eastAsia="zh-CN"/>
        </w:rPr>
        <w:t>meno quella di tipo chirurgico).</w:t>
      </w:r>
      <w:r w:rsidR="00960E52" w:rsidRPr="00960E52">
        <w:rPr>
          <w:rFonts w:ascii="Arial" w:eastAsia="DengXian" w:hAnsi="Arial" w:cs="Arial"/>
          <w:lang w:eastAsia="zh-CN"/>
        </w:rPr>
        <w:t xml:space="preserve"> </w:t>
      </w:r>
      <w:r w:rsidR="00960E52" w:rsidRPr="003F0F5B">
        <w:rPr>
          <w:rFonts w:ascii="Arial" w:eastAsia="DengXian" w:hAnsi="Arial" w:cs="Arial"/>
          <w:lang w:eastAsia="zh-CN"/>
        </w:rPr>
        <w:t xml:space="preserve">Nel caso </w:t>
      </w:r>
      <w:r>
        <w:rPr>
          <w:rFonts w:ascii="Arial" w:eastAsia="DengXian" w:hAnsi="Arial" w:cs="Arial"/>
          <w:lang w:eastAsia="zh-CN"/>
        </w:rPr>
        <w:t>il fornitore</w:t>
      </w:r>
      <w:r w:rsidR="00960E52" w:rsidRPr="003F0F5B">
        <w:rPr>
          <w:rFonts w:ascii="Arial" w:eastAsia="DengXian" w:hAnsi="Arial" w:cs="Arial"/>
          <w:lang w:eastAsia="zh-CN"/>
        </w:rPr>
        <w:t xml:space="preserve"> si presenti senza</w:t>
      </w:r>
      <w:r w:rsidR="00960E52">
        <w:rPr>
          <w:rFonts w:ascii="Arial" w:eastAsia="DengXian" w:hAnsi="Arial" w:cs="Arial"/>
          <w:lang w:eastAsia="zh-CN"/>
        </w:rPr>
        <w:t xml:space="preserve"> mascherina</w:t>
      </w:r>
      <w:r w:rsidR="00960E52" w:rsidRPr="003F0F5B">
        <w:rPr>
          <w:rFonts w:ascii="Arial" w:eastAsia="DengXian" w:hAnsi="Arial" w:cs="Arial"/>
          <w:lang w:eastAsia="zh-CN"/>
        </w:rPr>
        <w:t>,</w:t>
      </w:r>
      <w:r w:rsidR="00960E52" w:rsidRPr="00803CFB">
        <w:rPr>
          <w:rFonts w:ascii="Arial" w:eastAsia="DengXian" w:hAnsi="Arial" w:cs="Arial"/>
          <w:color w:val="00B050"/>
          <w:lang w:eastAsia="zh-CN"/>
        </w:rPr>
        <w:t xml:space="preserve"> </w:t>
      </w:r>
      <w:r w:rsidR="00960E52" w:rsidRPr="003F0F5B">
        <w:rPr>
          <w:rFonts w:ascii="Arial" w:eastAsia="DengXian" w:hAnsi="Arial" w:cs="Arial"/>
          <w:lang w:eastAsia="zh-CN"/>
        </w:rPr>
        <w:t>dovrà indossar</w:t>
      </w:r>
      <w:r w:rsidR="00960E52">
        <w:rPr>
          <w:rFonts w:ascii="Arial" w:eastAsia="DengXian" w:hAnsi="Arial" w:cs="Arial"/>
          <w:lang w:eastAsia="zh-CN"/>
        </w:rPr>
        <w:t xml:space="preserve">la nell’immediato prelevandola, </w:t>
      </w:r>
      <w:r w:rsidR="00960E52" w:rsidRPr="003F0F5B">
        <w:rPr>
          <w:rFonts w:ascii="Arial" w:eastAsia="DengXian" w:hAnsi="Arial" w:cs="Arial"/>
          <w:lang w:eastAsia="zh-CN"/>
        </w:rPr>
        <w:t>se disponibile</w:t>
      </w:r>
      <w:r w:rsidR="00960E52">
        <w:rPr>
          <w:rFonts w:ascii="Arial" w:eastAsia="DengXian" w:hAnsi="Arial" w:cs="Arial"/>
          <w:lang w:eastAsia="zh-CN"/>
        </w:rPr>
        <w:t>,</w:t>
      </w:r>
      <w:r w:rsidR="00960E52" w:rsidRPr="003F0F5B">
        <w:rPr>
          <w:rFonts w:ascii="Arial" w:eastAsia="DengXian" w:hAnsi="Arial" w:cs="Arial"/>
          <w:lang w:eastAsia="zh-CN"/>
        </w:rPr>
        <w:t xml:space="preserve"> in uno de</w:t>
      </w:r>
      <w:r w:rsidR="00C019B3">
        <w:rPr>
          <w:rFonts w:ascii="Arial" w:eastAsia="DengXian" w:hAnsi="Arial" w:cs="Arial"/>
          <w:lang w:eastAsia="zh-CN"/>
        </w:rPr>
        <w:t>i punti di accesso all’azienda. La mascherina dovrà essere sempre indossata, per tutto il periodo di permanenza nelle sedi di Meta System.</w:t>
      </w:r>
    </w:p>
    <w:p w14:paraId="716899BD" w14:textId="5CBD901C" w:rsidR="00C70938" w:rsidRDefault="00C70938" w:rsidP="00960E52">
      <w:pPr>
        <w:numPr>
          <w:ilvl w:val="0"/>
          <w:numId w:val="2"/>
        </w:numPr>
        <w:spacing w:after="160" w:line="259" w:lineRule="auto"/>
        <w:ind w:right="984"/>
        <w:contextualSpacing/>
        <w:jc w:val="both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A secondo della attività</w:t>
      </w:r>
      <w:r w:rsidR="0079455E">
        <w:rPr>
          <w:rFonts w:ascii="Arial" w:eastAsia="DengXian" w:hAnsi="Arial" w:cs="Arial"/>
          <w:lang w:eastAsia="zh-CN"/>
        </w:rPr>
        <w:t xml:space="preserve"> da svolgere, il personale del fornitore</w:t>
      </w:r>
      <w:r>
        <w:rPr>
          <w:rFonts w:ascii="Arial" w:eastAsia="DengXian" w:hAnsi="Arial" w:cs="Arial"/>
          <w:lang w:eastAsia="zh-CN"/>
        </w:rPr>
        <w:t>, dovrà indossare (se richiesto) anche altri dispositivi di protezione, quali occhiali e guanti;</w:t>
      </w:r>
    </w:p>
    <w:p w14:paraId="637B908E" w14:textId="5AD148D7" w:rsidR="005077E6" w:rsidRDefault="005077E6" w:rsidP="00A31942">
      <w:pPr>
        <w:numPr>
          <w:ilvl w:val="0"/>
          <w:numId w:val="2"/>
        </w:numPr>
        <w:spacing w:after="160" w:line="259" w:lineRule="auto"/>
        <w:ind w:right="984"/>
        <w:contextualSpacing/>
        <w:jc w:val="both"/>
        <w:rPr>
          <w:rFonts w:ascii="Arial" w:eastAsia="DengXian" w:hAnsi="Arial" w:cs="Arial"/>
          <w:lang w:eastAsia="zh-CN"/>
        </w:rPr>
      </w:pPr>
      <w:r w:rsidRPr="003F0F5B">
        <w:rPr>
          <w:rFonts w:ascii="Arial" w:eastAsia="DengXian" w:hAnsi="Arial" w:cs="Arial"/>
          <w:lang w:eastAsia="zh-CN"/>
        </w:rPr>
        <w:t xml:space="preserve">Durante la permanenza in azienda, </w:t>
      </w:r>
      <w:r w:rsidR="00960E52">
        <w:rPr>
          <w:rFonts w:ascii="Arial" w:eastAsia="DengXian" w:hAnsi="Arial" w:cs="Arial"/>
          <w:lang w:eastAsia="zh-CN"/>
        </w:rPr>
        <w:t xml:space="preserve">compatibilmente con la tipologia di attività da svolgere, </w:t>
      </w:r>
      <w:r w:rsidR="0079455E">
        <w:rPr>
          <w:rFonts w:ascii="Arial" w:eastAsia="DengXian" w:hAnsi="Arial" w:cs="Arial"/>
          <w:lang w:eastAsia="zh-CN"/>
        </w:rPr>
        <w:t>il fornitore</w:t>
      </w:r>
      <w:r w:rsidRPr="003F0F5B">
        <w:rPr>
          <w:rFonts w:ascii="Arial" w:eastAsia="DengXian" w:hAnsi="Arial" w:cs="Arial"/>
          <w:lang w:eastAsia="zh-CN"/>
        </w:rPr>
        <w:t xml:space="preserve"> dovrà essere accompagnato dal</w:t>
      </w:r>
      <w:r w:rsidR="00960E52">
        <w:rPr>
          <w:rFonts w:ascii="Arial" w:eastAsia="DengXian" w:hAnsi="Arial" w:cs="Arial"/>
          <w:lang w:eastAsia="zh-CN"/>
        </w:rPr>
        <w:t xml:space="preserve"> referente Meta System</w:t>
      </w:r>
      <w:r w:rsidRPr="003F0F5B">
        <w:rPr>
          <w:rFonts w:ascii="Arial" w:eastAsia="DengXian" w:hAnsi="Arial" w:cs="Arial"/>
          <w:lang w:eastAsia="zh-CN"/>
        </w:rPr>
        <w:t xml:space="preserve"> cercando di definire percorsi il più possibile limitati all’interno </w:t>
      </w:r>
      <w:r w:rsidR="00960E52">
        <w:rPr>
          <w:rFonts w:ascii="Arial" w:eastAsia="DengXian" w:hAnsi="Arial" w:cs="Arial"/>
          <w:lang w:eastAsia="zh-CN"/>
        </w:rPr>
        <w:t>dei locali aziendali</w:t>
      </w:r>
      <w:r w:rsidRPr="003F0F5B">
        <w:rPr>
          <w:rFonts w:ascii="Arial" w:eastAsia="DengXian" w:hAnsi="Arial" w:cs="Arial"/>
          <w:lang w:eastAsia="zh-CN"/>
        </w:rPr>
        <w:t xml:space="preserve"> e </w:t>
      </w:r>
      <w:r w:rsidR="00960E52">
        <w:rPr>
          <w:rFonts w:ascii="Arial" w:eastAsia="DengXian" w:hAnsi="Arial" w:cs="Arial"/>
          <w:lang w:eastAsia="zh-CN"/>
        </w:rPr>
        <w:t xml:space="preserve">cercando di avere meno contatti possibili con </w:t>
      </w:r>
      <w:r w:rsidRPr="003F0F5B">
        <w:rPr>
          <w:rFonts w:ascii="Arial" w:eastAsia="DengXian" w:hAnsi="Arial" w:cs="Arial"/>
          <w:lang w:eastAsia="zh-CN"/>
        </w:rPr>
        <w:t xml:space="preserve">altro personale </w:t>
      </w:r>
      <w:r w:rsidR="00C019B3">
        <w:rPr>
          <w:rFonts w:ascii="Arial" w:eastAsia="DengXian" w:hAnsi="Arial" w:cs="Arial"/>
          <w:lang w:eastAsia="zh-CN"/>
        </w:rPr>
        <w:t xml:space="preserve">di </w:t>
      </w:r>
      <w:r w:rsidRPr="003F0F5B">
        <w:rPr>
          <w:rFonts w:ascii="Arial" w:eastAsia="DengXian" w:hAnsi="Arial" w:cs="Arial"/>
          <w:lang w:eastAsia="zh-CN"/>
        </w:rPr>
        <w:t>Meta System;</w:t>
      </w:r>
    </w:p>
    <w:p w14:paraId="5ABE4E9F" w14:textId="76D1E40D" w:rsidR="001B4920" w:rsidRPr="003F0F5B" w:rsidRDefault="001B4920" w:rsidP="00A31942">
      <w:pPr>
        <w:numPr>
          <w:ilvl w:val="0"/>
          <w:numId w:val="2"/>
        </w:numPr>
        <w:spacing w:after="160" w:line="259" w:lineRule="auto"/>
        <w:ind w:right="984"/>
        <w:contextualSpacing/>
        <w:jc w:val="both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Nello svolger</w:t>
      </w:r>
      <w:r w:rsidR="0079455E">
        <w:rPr>
          <w:rFonts w:ascii="Arial" w:eastAsia="DengXian" w:hAnsi="Arial" w:cs="Arial"/>
          <w:lang w:eastAsia="zh-CN"/>
        </w:rPr>
        <w:t>e le proprie attività, il fornitore</w:t>
      </w:r>
      <w:r>
        <w:rPr>
          <w:rFonts w:ascii="Arial" w:eastAsia="DengXian" w:hAnsi="Arial" w:cs="Arial"/>
          <w:lang w:eastAsia="zh-CN"/>
        </w:rPr>
        <w:t xml:space="preserve"> deve evi</w:t>
      </w:r>
      <w:r w:rsidR="0079455E">
        <w:rPr>
          <w:rFonts w:ascii="Arial" w:eastAsia="DengXian" w:hAnsi="Arial" w:cs="Arial"/>
          <w:lang w:eastAsia="zh-CN"/>
        </w:rPr>
        <w:t>tare di creare assembramenti con altro</w:t>
      </w:r>
      <w:r>
        <w:rPr>
          <w:rFonts w:ascii="Arial" w:eastAsia="DengXian" w:hAnsi="Arial" w:cs="Arial"/>
          <w:lang w:eastAsia="zh-CN"/>
        </w:rPr>
        <w:t xml:space="preserve"> personale;</w:t>
      </w:r>
    </w:p>
    <w:p w14:paraId="074BD20F" w14:textId="2A60EE7D" w:rsidR="009676DF" w:rsidRPr="009676DF" w:rsidRDefault="005077E6" w:rsidP="009676DF">
      <w:pPr>
        <w:numPr>
          <w:ilvl w:val="0"/>
          <w:numId w:val="2"/>
        </w:numPr>
        <w:tabs>
          <w:tab w:val="left" w:pos="0"/>
        </w:tabs>
        <w:spacing w:after="160" w:line="259" w:lineRule="auto"/>
        <w:ind w:right="984"/>
        <w:contextualSpacing/>
        <w:jc w:val="both"/>
        <w:rPr>
          <w:rFonts w:ascii="Arial" w:hAnsi="Arial"/>
          <w:sz w:val="26"/>
        </w:rPr>
      </w:pPr>
      <w:r w:rsidRPr="009676DF">
        <w:rPr>
          <w:rFonts w:ascii="Arial" w:eastAsia="DengXian" w:hAnsi="Arial" w:cs="Arial"/>
          <w:lang w:eastAsia="zh-CN"/>
        </w:rPr>
        <w:t xml:space="preserve">In ogni sede, sono stati definiti </w:t>
      </w:r>
      <w:r w:rsidR="00844B4E" w:rsidRPr="009676DF">
        <w:rPr>
          <w:rFonts w:ascii="Arial" w:eastAsia="DengXian" w:hAnsi="Arial" w:cs="Arial"/>
          <w:lang w:eastAsia="zh-CN"/>
        </w:rPr>
        <w:t xml:space="preserve">i </w:t>
      </w:r>
      <w:r w:rsidR="0000279A">
        <w:rPr>
          <w:rFonts w:ascii="Arial" w:eastAsia="DengXian" w:hAnsi="Arial" w:cs="Arial"/>
          <w:lang w:eastAsia="zh-CN"/>
        </w:rPr>
        <w:t>servizi igienici</w:t>
      </w:r>
      <w:r w:rsidRPr="009676DF">
        <w:rPr>
          <w:rFonts w:ascii="Arial" w:eastAsia="DengXian" w:hAnsi="Arial" w:cs="Arial"/>
          <w:lang w:eastAsia="zh-CN"/>
        </w:rPr>
        <w:t xml:space="preserve"> </w:t>
      </w:r>
      <w:r w:rsidR="00844B4E" w:rsidRPr="009676DF">
        <w:rPr>
          <w:rFonts w:ascii="Arial" w:eastAsia="DengXian" w:hAnsi="Arial" w:cs="Arial"/>
          <w:lang w:eastAsia="zh-CN"/>
        </w:rPr>
        <w:t xml:space="preserve">destinati esclusivamente al </w:t>
      </w:r>
      <w:r w:rsidRPr="009676DF">
        <w:rPr>
          <w:rFonts w:ascii="Arial" w:eastAsia="DengXian" w:hAnsi="Arial" w:cs="Arial"/>
          <w:lang w:eastAsia="zh-CN"/>
        </w:rPr>
        <w:t xml:space="preserve">personale esterno all’azienda. </w:t>
      </w:r>
      <w:r w:rsidR="002D0501">
        <w:rPr>
          <w:rFonts w:ascii="Arial" w:eastAsia="DengXian" w:hAnsi="Arial" w:cs="Arial"/>
          <w:lang w:eastAsia="zh-CN"/>
        </w:rPr>
        <w:t xml:space="preserve">Il </w:t>
      </w:r>
      <w:r w:rsidR="0079455E">
        <w:rPr>
          <w:rFonts w:ascii="Arial" w:eastAsia="DengXian" w:hAnsi="Arial" w:cs="Arial"/>
          <w:lang w:eastAsia="zh-CN"/>
        </w:rPr>
        <w:t>fornitore</w:t>
      </w:r>
      <w:r w:rsidR="0000279A">
        <w:rPr>
          <w:rFonts w:ascii="Arial" w:eastAsia="DengXian" w:hAnsi="Arial" w:cs="Arial"/>
          <w:lang w:eastAsia="zh-CN"/>
        </w:rPr>
        <w:t xml:space="preserve">, </w:t>
      </w:r>
      <w:r w:rsidR="00C019B3">
        <w:rPr>
          <w:rFonts w:ascii="Arial" w:eastAsia="DengXian" w:hAnsi="Arial" w:cs="Arial"/>
          <w:lang w:eastAsia="zh-CN"/>
        </w:rPr>
        <w:t xml:space="preserve">nel bisogno, </w:t>
      </w:r>
      <w:r w:rsidR="0000279A">
        <w:rPr>
          <w:rFonts w:ascii="Arial" w:eastAsia="DengXian" w:hAnsi="Arial" w:cs="Arial"/>
          <w:lang w:eastAsia="zh-CN"/>
        </w:rPr>
        <w:t>potrà usufruire solo di questi servizi ig</w:t>
      </w:r>
      <w:r w:rsidR="0079455E">
        <w:rPr>
          <w:rFonts w:ascii="Arial" w:eastAsia="DengXian" w:hAnsi="Arial" w:cs="Arial"/>
          <w:lang w:eastAsia="zh-CN"/>
        </w:rPr>
        <w:t xml:space="preserve">ienici. E’ </w:t>
      </w:r>
      <w:r w:rsidR="0000279A">
        <w:rPr>
          <w:rFonts w:ascii="Arial" w:eastAsia="DengXian" w:hAnsi="Arial" w:cs="Arial"/>
          <w:lang w:eastAsia="zh-CN"/>
        </w:rPr>
        <w:t xml:space="preserve">vietato l’utilizzo di servizi igienici in comune con </w:t>
      </w:r>
      <w:r w:rsidR="00E87107">
        <w:rPr>
          <w:rFonts w:ascii="Arial" w:eastAsia="DengXian" w:hAnsi="Arial" w:cs="Arial"/>
          <w:lang w:eastAsia="zh-CN"/>
        </w:rPr>
        <w:t xml:space="preserve">il </w:t>
      </w:r>
      <w:r w:rsidR="00C019B3">
        <w:rPr>
          <w:rFonts w:ascii="Arial" w:eastAsia="DengXian" w:hAnsi="Arial" w:cs="Arial"/>
          <w:lang w:eastAsia="zh-CN"/>
        </w:rPr>
        <w:t>personale di Meta System;</w:t>
      </w:r>
    </w:p>
    <w:p w14:paraId="59580B27" w14:textId="79CF6533" w:rsidR="005077E6" w:rsidRPr="00C70938" w:rsidRDefault="005077E6" w:rsidP="009676DF">
      <w:pPr>
        <w:numPr>
          <w:ilvl w:val="0"/>
          <w:numId w:val="2"/>
        </w:numPr>
        <w:tabs>
          <w:tab w:val="left" w:pos="0"/>
        </w:tabs>
        <w:spacing w:after="160" w:line="259" w:lineRule="auto"/>
        <w:ind w:right="984"/>
        <w:contextualSpacing/>
        <w:jc w:val="both"/>
        <w:rPr>
          <w:rFonts w:ascii="Arial" w:hAnsi="Arial"/>
          <w:sz w:val="26"/>
        </w:rPr>
      </w:pPr>
      <w:r w:rsidRPr="009676DF">
        <w:rPr>
          <w:rFonts w:ascii="Arial" w:eastAsia="DengXian" w:hAnsi="Arial" w:cs="Arial"/>
          <w:lang w:eastAsia="zh-CN"/>
        </w:rPr>
        <w:t>Meta System</w:t>
      </w:r>
      <w:r w:rsidR="001B4920">
        <w:rPr>
          <w:rFonts w:ascii="Arial" w:eastAsia="DengXian" w:hAnsi="Arial" w:cs="Arial"/>
          <w:lang w:eastAsia="zh-CN"/>
        </w:rPr>
        <w:t>,</w:t>
      </w:r>
      <w:r w:rsidRPr="009676DF">
        <w:rPr>
          <w:rFonts w:ascii="Arial" w:eastAsia="DengXian" w:hAnsi="Arial" w:cs="Arial"/>
          <w:lang w:eastAsia="zh-CN"/>
        </w:rPr>
        <w:t xml:space="preserve"> si riserva di rilevare la temperatura</w:t>
      </w:r>
      <w:r w:rsidR="00C019B3">
        <w:rPr>
          <w:rFonts w:ascii="Arial" w:eastAsia="DengXian" w:hAnsi="Arial" w:cs="Arial"/>
          <w:lang w:eastAsia="zh-CN"/>
        </w:rPr>
        <w:t xml:space="preserve"> corporea</w:t>
      </w:r>
      <w:r w:rsidR="00A42DE6">
        <w:rPr>
          <w:rFonts w:ascii="Arial" w:eastAsia="DengXian" w:hAnsi="Arial" w:cs="Arial"/>
          <w:lang w:eastAsia="zh-CN"/>
        </w:rPr>
        <w:t xml:space="preserve"> sul</w:t>
      </w:r>
      <w:r w:rsidRPr="009676DF">
        <w:rPr>
          <w:rFonts w:ascii="Arial" w:eastAsia="DengXian" w:hAnsi="Arial" w:cs="Arial"/>
          <w:lang w:eastAsia="zh-CN"/>
        </w:rPr>
        <w:t xml:space="preserve"> personale </w:t>
      </w:r>
      <w:r w:rsidR="00A42DE6">
        <w:rPr>
          <w:rFonts w:ascii="Arial" w:eastAsia="DengXian" w:hAnsi="Arial" w:cs="Arial"/>
          <w:lang w:eastAsia="zh-CN"/>
        </w:rPr>
        <w:t>del fornitore</w:t>
      </w:r>
      <w:r w:rsidRPr="009676DF">
        <w:rPr>
          <w:rFonts w:ascii="Arial" w:eastAsia="DengXian" w:hAnsi="Arial" w:cs="Arial"/>
          <w:lang w:eastAsia="zh-CN"/>
        </w:rPr>
        <w:t xml:space="preserve"> </w:t>
      </w:r>
      <w:r w:rsidR="0000279A">
        <w:rPr>
          <w:rFonts w:ascii="Arial" w:eastAsia="DengXian" w:hAnsi="Arial" w:cs="Arial"/>
          <w:lang w:eastAsia="zh-CN"/>
        </w:rPr>
        <w:t xml:space="preserve">prima </w:t>
      </w:r>
      <w:r w:rsidR="001B4920">
        <w:rPr>
          <w:rFonts w:ascii="Arial" w:eastAsia="DengXian" w:hAnsi="Arial" w:cs="Arial"/>
          <w:lang w:eastAsia="zh-CN"/>
        </w:rPr>
        <w:t xml:space="preserve">del suo </w:t>
      </w:r>
      <w:r w:rsidR="0000279A">
        <w:rPr>
          <w:rFonts w:ascii="Arial" w:eastAsia="DengXian" w:hAnsi="Arial" w:cs="Arial"/>
          <w:lang w:eastAsia="zh-CN"/>
        </w:rPr>
        <w:t xml:space="preserve">ingresso </w:t>
      </w:r>
      <w:r w:rsidR="002D0501">
        <w:rPr>
          <w:rFonts w:ascii="Arial" w:eastAsia="DengXian" w:hAnsi="Arial" w:cs="Arial"/>
          <w:lang w:eastAsia="zh-CN"/>
        </w:rPr>
        <w:t xml:space="preserve">in </w:t>
      </w:r>
      <w:r w:rsidR="0000279A">
        <w:rPr>
          <w:rFonts w:ascii="Arial" w:eastAsia="DengXian" w:hAnsi="Arial" w:cs="Arial"/>
          <w:lang w:eastAsia="zh-CN"/>
        </w:rPr>
        <w:t>azienda;</w:t>
      </w:r>
    </w:p>
    <w:p w14:paraId="500A2F36" w14:textId="6D3CE675" w:rsidR="00C70938" w:rsidRDefault="00A42DE6" w:rsidP="00C70938">
      <w:pPr>
        <w:numPr>
          <w:ilvl w:val="0"/>
          <w:numId w:val="2"/>
        </w:numPr>
        <w:spacing w:after="160" w:line="259" w:lineRule="auto"/>
        <w:ind w:right="984"/>
        <w:contextualSpacing/>
        <w:jc w:val="both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Il personale del fornitore</w:t>
      </w:r>
      <w:r w:rsidR="00C70938">
        <w:rPr>
          <w:rFonts w:ascii="Arial" w:eastAsia="DengXian" w:hAnsi="Arial" w:cs="Arial"/>
          <w:lang w:eastAsia="zh-CN"/>
        </w:rPr>
        <w:t>,</w:t>
      </w:r>
      <w:r w:rsidR="00C70938" w:rsidRPr="003F0F5B">
        <w:rPr>
          <w:rFonts w:ascii="Arial" w:eastAsia="DengXian" w:hAnsi="Arial" w:cs="Arial"/>
          <w:lang w:eastAsia="zh-CN"/>
        </w:rPr>
        <w:t xml:space="preserve"> senza i</w:t>
      </w:r>
      <w:r w:rsidR="00E87107">
        <w:rPr>
          <w:rFonts w:ascii="Arial" w:eastAsia="DengXian" w:hAnsi="Arial" w:cs="Arial"/>
          <w:lang w:eastAsia="zh-CN"/>
        </w:rPr>
        <w:t>l rispetto dei</w:t>
      </w:r>
      <w:r w:rsidR="00C70938" w:rsidRPr="003F0F5B">
        <w:rPr>
          <w:rFonts w:ascii="Arial" w:eastAsia="DengXian" w:hAnsi="Arial" w:cs="Arial"/>
          <w:lang w:eastAsia="zh-CN"/>
        </w:rPr>
        <w:t xml:space="preserve"> requisiti sopra elencati, no</w:t>
      </w:r>
      <w:r w:rsidR="00C70938">
        <w:rPr>
          <w:rFonts w:ascii="Arial" w:eastAsia="DengXian" w:hAnsi="Arial" w:cs="Arial"/>
          <w:lang w:eastAsia="zh-CN"/>
        </w:rPr>
        <w:t>n potrà accedere in Meta System.</w:t>
      </w:r>
    </w:p>
    <w:p w14:paraId="444DBBB6" w14:textId="77777777" w:rsidR="00E87107" w:rsidRPr="00514699" w:rsidRDefault="00E87107" w:rsidP="00E87107">
      <w:pPr>
        <w:spacing w:after="160" w:line="259" w:lineRule="auto"/>
        <w:ind w:right="984"/>
        <w:contextualSpacing/>
        <w:jc w:val="both"/>
        <w:rPr>
          <w:rFonts w:ascii="Arial" w:eastAsia="DengXian" w:hAnsi="Arial" w:cs="Arial"/>
          <w:sz w:val="20"/>
          <w:lang w:eastAsia="zh-CN"/>
        </w:rPr>
      </w:pPr>
    </w:p>
    <w:p w14:paraId="022B3E85" w14:textId="33E23A5C" w:rsidR="00C70938" w:rsidRPr="001B4920" w:rsidRDefault="00E87107" w:rsidP="00E87107">
      <w:pPr>
        <w:tabs>
          <w:tab w:val="left" w:pos="0"/>
        </w:tabs>
        <w:spacing w:after="160" w:line="259" w:lineRule="auto"/>
        <w:ind w:right="984"/>
        <w:contextualSpacing/>
        <w:jc w:val="both"/>
        <w:rPr>
          <w:rFonts w:ascii="Arial" w:hAnsi="Arial"/>
          <w:szCs w:val="24"/>
        </w:rPr>
      </w:pPr>
      <w:r w:rsidRPr="001B4920">
        <w:rPr>
          <w:rFonts w:ascii="Arial" w:hAnsi="Arial"/>
          <w:szCs w:val="24"/>
        </w:rPr>
        <w:t xml:space="preserve">Nel caso di bisogno, per espletare uno o più dei requisiti sopra menzionati, il personale della </w:t>
      </w:r>
      <w:r w:rsidR="00531411">
        <w:rPr>
          <w:rFonts w:ascii="Arial" w:hAnsi="Arial"/>
          <w:szCs w:val="24"/>
        </w:rPr>
        <w:t>D</w:t>
      </w:r>
      <w:r w:rsidRPr="001B4920">
        <w:rPr>
          <w:rFonts w:ascii="Arial" w:hAnsi="Arial"/>
          <w:szCs w:val="24"/>
        </w:rPr>
        <w:t xml:space="preserve">itta </w:t>
      </w:r>
      <w:r w:rsidR="00531411">
        <w:rPr>
          <w:rFonts w:ascii="Arial" w:hAnsi="Arial"/>
          <w:szCs w:val="24"/>
        </w:rPr>
        <w:t>A</w:t>
      </w:r>
      <w:r w:rsidRPr="001B4920">
        <w:rPr>
          <w:rFonts w:ascii="Arial" w:hAnsi="Arial"/>
          <w:szCs w:val="24"/>
        </w:rPr>
        <w:t>ppaltatrice, può fare riferimento al referente interno di Meta System</w:t>
      </w:r>
      <w:r w:rsidR="00124413" w:rsidRPr="001B4920">
        <w:rPr>
          <w:rFonts w:ascii="Arial" w:hAnsi="Arial"/>
          <w:szCs w:val="24"/>
        </w:rPr>
        <w:t xml:space="preserve"> con il quale ha avuto i contatti operativi per eseguire le attività oggetto dell’appalto.</w:t>
      </w:r>
    </w:p>
    <w:p w14:paraId="6FE88C97" w14:textId="47666BC0" w:rsidR="00800653" w:rsidRPr="00514699" w:rsidRDefault="00800653" w:rsidP="00E87107">
      <w:pPr>
        <w:tabs>
          <w:tab w:val="left" w:pos="0"/>
        </w:tabs>
        <w:spacing w:after="160" w:line="259" w:lineRule="auto"/>
        <w:ind w:right="984"/>
        <w:contextualSpacing/>
        <w:jc w:val="both"/>
        <w:rPr>
          <w:rFonts w:ascii="Arial" w:hAnsi="Arial"/>
          <w:sz w:val="20"/>
        </w:rPr>
      </w:pPr>
    </w:p>
    <w:p w14:paraId="2923AC99" w14:textId="370CB83D" w:rsidR="00531411" w:rsidRDefault="00C90D50" w:rsidP="00846503">
      <w:pPr>
        <w:tabs>
          <w:tab w:val="left" w:pos="0"/>
        </w:tabs>
        <w:spacing w:after="160" w:line="259" w:lineRule="auto"/>
        <w:ind w:right="984"/>
        <w:contextualSpacing/>
        <w:jc w:val="both"/>
        <w:rPr>
          <w:rFonts w:ascii="Arial" w:hAnsi="Arial"/>
          <w:szCs w:val="24"/>
          <w:u w:val="single"/>
        </w:rPr>
      </w:pPr>
      <w:r>
        <w:rPr>
          <w:rFonts w:ascii="Arial" w:hAnsi="Arial"/>
          <w:szCs w:val="24"/>
          <w:u w:val="single"/>
        </w:rPr>
        <w:t xml:space="preserve">Sarà cura del Fornitore, </w:t>
      </w:r>
      <w:r w:rsidR="00C00A4F">
        <w:rPr>
          <w:rFonts w:ascii="Arial" w:hAnsi="Arial"/>
          <w:szCs w:val="24"/>
          <w:u w:val="single"/>
        </w:rPr>
        <w:t>mettere al corrente i</w:t>
      </w:r>
      <w:r w:rsidR="00531411" w:rsidRPr="00C00A4F">
        <w:rPr>
          <w:rFonts w:ascii="Arial" w:hAnsi="Arial"/>
          <w:szCs w:val="24"/>
          <w:u w:val="single"/>
        </w:rPr>
        <w:t xml:space="preserve"> </w:t>
      </w:r>
      <w:r w:rsidR="00C00A4F">
        <w:rPr>
          <w:rFonts w:ascii="Arial" w:hAnsi="Arial"/>
          <w:szCs w:val="24"/>
          <w:u w:val="single"/>
        </w:rPr>
        <w:t>p</w:t>
      </w:r>
      <w:r w:rsidR="00531411" w:rsidRPr="00C00A4F">
        <w:rPr>
          <w:rFonts w:ascii="Arial" w:hAnsi="Arial"/>
          <w:szCs w:val="24"/>
          <w:u w:val="single"/>
        </w:rPr>
        <w:t xml:space="preserve">ropri dipendenti </w:t>
      </w:r>
      <w:r w:rsidR="00C00A4F">
        <w:rPr>
          <w:rFonts w:ascii="Arial" w:hAnsi="Arial"/>
          <w:szCs w:val="24"/>
          <w:u w:val="single"/>
        </w:rPr>
        <w:t xml:space="preserve">circa </w:t>
      </w:r>
      <w:r w:rsidR="00531411" w:rsidRPr="00C00A4F">
        <w:rPr>
          <w:rFonts w:ascii="Arial" w:hAnsi="Arial"/>
          <w:szCs w:val="24"/>
          <w:u w:val="single"/>
        </w:rPr>
        <w:t xml:space="preserve">i contenuti della suddetta informativa e sarà responsabilità </w:t>
      </w:r>
      <w:r w:rsidR="002D0501" w:rsidRPr="00C00A4F">
        <w:rPr>
          <w:rFonts w:ascii="Arial" w:hAnsi="Arial"/>
          <w:szCs w:val="24"/>
          <w:u w:val="single"/>
        </w:rPr>
        <w:t xml:space="preserve">della stessa </w:t>
      </w:r>
      <w:r w:rsidR="00C00A4F">
        <w:rPr>
          <w:rFonts w:ascii="Arial" w:hAnsi="Arial"/>
          <w:szCs w:val="24"/>
          <w:u w:val="single"/>
        </w:rPr>
        <w:t xml:space="preserve">farne </w:t>
      </w:r>
      <w:r w:rsidR="00531411" w:rsidRPr="00C00A4F">
        <w:rPr>
          <w:rFonts w:ascii="Arial" w:hAnsi="Arial"/>
          <w:szCs w:val="24"/>
          <w:u w:val="single"/>
        </w:rPr>
        <w:t>garantire il rispetto.</w:t>
      </w:r>
    </w:p>
    <w:p w14:paraId="5A78AF4A" w14:textId="77777777" w:rsidR="00C90D50" w:rsidRDefault="00C90D50" w:rsidP="00846503">
      <w:pPr>
        <w:tabs>
          <w:tab w:val="left" w:pos="0"/>
        </w:tabs>
        <w:spacing w:after="160" w:line="259" w:lineRule="auto"/>
        <w:ind w:right="984"/>
        <w:contextualSpacing/>
        <w:jc w:val="both"/>
        <w:rPr>
          <w:rFonts w:ascii="Arial" w:hAnsi="Arial"/>
          <w:szCs w:val="24"/>
          <w:u w:val="single"/>
        </w:rPr>
      </w:pPr>
    </w:p>
    <w:p w14:paraId="321C5D9B" w14:textId="5AA8368E" w:rsidR="009676DF" w:rsidRDefault="00800653" w:rsidP="00846503">
      <w:pPr>
        <w:tabs>
          <w:tab w:val="left" w:pos="0"/>
        </w:tabs>
        <w:spacing w:after="160" w:line="259" w:lineRule="auto"/>
        <w:ind w:right="984"/>
        <w:contextualSpacing/>
        <w:jc w:val="both"/>
        <w:rPr>
          <w:rFonts w:ascii="Arial" w:hAnsi="Arial"/>
          <w:szCs w:val="24"/>
        </w:rPr>
      </w:pPr>
      <w:r w:rsidRPr="001B4920">
        <w:rPr>
          <w:rFonts w:ascii="Arial" w:hAnsi="Arial"/>
          <w:szCs w:val="24"/>
        </w:rPr>
        <w:t xml:space="preserve">Il </w:t>
      </w:r>
      <w:r w:rsidR="00531411">
        <w:rPr>
          <w:rFonts w:ascii="Arial" w:hAnsi="Arial"/>
          <w:szCs w:val="24"/>
        </w:rPr>
        <w:t>mancato</w:t>
      </w:r>
      <w:r w:rsidRPr="001B4920">
        <w:rPr>
          <w:rFonts w:ascii="Arial" w:hAnsi="Arial"/>
          <w:szCs w:val="24"/>
        </w:rPr>
        <w:t xml:space="preserve"> rispetto</w:t>
      </w:r>
      <w:r w:rsidR="00531411">
        <w:rPr>
          <w:rFonts w:ascii="Arial" w:hAnsi="Arial"/>
          <w:szCs w:val="24"/>
        </w:rPr>
        <w:t>,</w:t>
      </w:r>
      <w:r w:rsidRPr="001B4920">
        <w:rPr>
          <w:rFonts w:ascii="Arial" w:hAnsi="Arial"/>
          <w:szCs w:val="24"/>
        </w:rPr>
        <w:t xml:space="preserve"> di quanto definito sopra</w:t>
      </w:r>
      <w:r w:rsidR="00531411">
        <w:rPr>
          <w:rFonts w:ascii="Arial" w:hAnsi="Arial"/>
          <w:szCs w:val="24"/>
        </w:rPr>
        <w:t>,</w:t>
      </w:r>
      <w:r w:rsidRPr="001B4920">
        <w:rPr>
          <w:rFonts w:ascii="Arial" w:hAnsi="Arial"/>
          <w:szCs w:val="24"/>
        </w:rPr>
        <w:t xml:space="preserve"> da parte del</w:t>
      </w:r>
      <w:r w:rsidR="00531411">
        <w:rPr>
          <w:rFonts w:ascii="Arial" w:hAnsi="Arial"/>
          <w:szCs w:val="24"/>
        </w:rPr>
        <w:t xml:space="preserve"> </w:t>
      </w:r>
      <w:r w:rsidR="00C90D50">
        <w:rPr>
          <w:rFonts w:ascii="Arial" w:hAnsi="Arial"/>
          <w:szCs w:val="24"/>
        </w:rPr>
        <w:t>fornitore</w:t>
      </w:r>
      <w:r w:rsidRPr="001B4920">
        <w:rPr>
          <w:rFonts w:ascii="Arial" w:hAnsi="Arial"/>
          <w:szCs w:val="24"/>
        </w:rPr>
        <w:t>, potrà portare ad allontanare il personale d</w:t>
      </w:r>
      <w:r w:rsidR="00C90D50">
        <w:rPr>
          <w:rFonts w:ascii="Arial" w:hAnsi="Arial"/>
          <w:szCs w:val="24"/>
        </w:rPr>
        <w:t>alla sede di Meta System.</w:t>
      </w:r>
    </w:p>
    <w:p w14:paraId="7B08CF85" w14:textId="0241C799" w:rsidR="009676DF" w:rsidRDefault="009676DF" w:rsidP="009676DF">
      <w:pPr>
        <w:tabs>
          <w:tab w:val="left" w:pos="0"/>
        </w:tabs>
        <w:spacing w:after="160" w:line="259" w:lineRule="auto"/>
        <w:ind w:right="-1"/>
        <w:contextualSpacing/>
        <w:jc w:val="both"/>
        <w:rPr>
          <w:rFonts w:ascii="Arial" w:eastAsia="DengXian" w:hAnsi="Arial" w:cs="Arial"/>
          <w:szCs w:val="24"/>
          <w:lang w:eastAsia="zh-CN"/>
        </w:rPr>
      </w:pPr>
    </w:p>
    <w:p w14:paraId="3092DC2D" w14:textId="77777777" w:rsidR="00C90D50" w:rsidRPr="009676DF" w:rsidRDefault="00C90D50" w:rsidP="009676DF">
      <w:pPr>
        <w:tabs>
          <w:tab w:val="left" w:pos="0"/>
        </w:tabs>
        <w:spacing w:after="160" w:line="259" w:lineRule="auto"/>
        <w:ind w:right="-1"/>
        <w:contextualSpacing/>
        <w:jc w:val="both"/>
        <w:rPr>
          <w:rFonts w:ascii="Arial" w:eastAsia="DengXian" w:hAnsi="Arial" w:cs="Arial"/>
          <w:szCs w:val="24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"/>
        <w:gridCol w:w="1478"/>
        <w:gridCol w:w="2486"/>
        <w:gridCol w:w="208"/>
        <w:gridCol w:w="708"/>
        <w:gridCol w:w="3828"/>
        <w:gridCol w:w="501"/>
      </w:tblGrid>
      <w:tr w:rsidR="009676DF" w:rsidRPr="009676DF" w14:paraId="446ED45C" w14:textId="77777777" w:rsidTr="00C46AB5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AE5DB6E" w14:textId="1F9A9D8A" w:rsidR="009676DF" w:rsidRPr="009676DF" w:rsidRDefault="009676DF" w:rsidP="009676DF">
            <w:pPr>
              <w:tabs>
                <w:tab w:val="left" w:pos="0"/>
              </w:tabs>
              <w:spacing w:after="160" w:line="259" w:lineRule="auto"/>
              <w:ind w:right="-1"/>
              <w:contextualSpacing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Data: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FF3DC" w14:textId="40C90423" w:rsidR="009676DF" w:rsidRPr="009676DF" w:rsidRDefault="00C90D50" w:rsidP="005B60D8">
            <w:pPr>
              <w:tabs>
                <w:tab w:val="left" w:pos="0"/>
              </w:tabs>
              <w:spacing w:after="160" w:line="259" w:lineRule="auto"/>
              <w:ind w:right="-1"/>
              <w:contextualSpacing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20/05</w:t>
            </w:r>
            <w:r w:rsidR="005B60D8">
              <w:rPr>
                <w:rFonts w:ascii="Arial" w:hAnsi="Arial"/>
                <w:szCs w:val="24"/>
              </w:rPr>
              <w:t>/2020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14:paraId="47DB2426" w14:textId="77777777" w:rsidR="009676DF" w:rsidRPr="009676DF" w:rsidRDefault="009676DF" w:rsidP="009676DF">
            <w:pPr>
              <w:tabs>
                <w:tab w:val="left" w:pos="0"/>
              </w:tabs>
              <w:spacing w:after="160" w:line="259" w:lineRule="auto"/>
              <w:ind w:right="-1"/>
              <w:contextualSpacing/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06AEDB" w14:textId="2911DB00" w:rsidR="009676DF" w:rsidRPr="009676DF" w:rsidRDefault="009676DF" w:rsidP="009676DF">
            <w:pPr>
              <w:tabs>
                <w:tab w:val="left" w:pos="0"/>
              </w:tabs>
              <w:spacing w:after="160" w:line="259" w:lineRule="auto"/>
              <w:ind w:right="-1"/>
              <w:contextualSpacing/>
              <w:jc w:val="center"/>
              <w:rPr>
                <w:rFonts w:ascii="Arial" w:hAnsi="Arial"/>
                <w:szCs w:val="24"/>
              </w:rPr>
            </w:pPr>
            <w:r w:rsidRPr="009676DF">
              <w:rPr>
                <w:rFonts w:ascii="Arial" w:hAnsi="Arial"/>
                <w:szCs w:val="24"/>
              </w:rPr>
              <w:t>RSPP Meta System</w:t>
            </w:r>
          </w:p>
        </w:tc>
      </w:tr>
      <w:tr w:rsidR="009676DF" w14:paraId="77A2789A" w14:textId="77777777" w:rsidTr="00531411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6AD5AE3A" w14:textId="77777777" w:rsidR="009676DF" w:rsidRDefault="009676DF" w:rsidP="009676DF">
            <w:pPr>
              <w:tabs>
                <w:tab w:val="left" w:pos="0"/>
              </w:tabs>
              <w:spacing w:after="160" w:line="259" w:lineRule="auto"/>
              <w:ind w:right="-1"/>
              <w:contextualSpacing/>
              <w:jc w:val="both"/>
              <w:rPr>
                <w:rFonts w:ascii="Arial" w:hAnsi="Arial"/>
                <w:sz w:val="26"/>
              </w:rPr>
            </w:pPr>
          </w:p>
        </w:tc>
        <w:tc>
          <w:tcPr>
            <w:tcW w:w="1478" w:type="dxa"/>
            <w:tcBorders>
              <w:left w:val="nil"/>
              <w:bottom w:val="nil"/>
              <w:right w:val="nil"/>
            </w:tcBorders>
          </w:tcPr>
          <w:p w14:paraId="2289DAFD" w14:textId="77777777" w:rsidR="009676DF" w:rsidRDefault="009676DF" w:rsidP="009676DF">
            <w:pPr>
              <w:tabs>
                <w:tab w:val="left" w:pos="0"/>
              </w:tabs>
              <w:spacing w:after="160" w:line="259" w:lineRule="auto"/>
              <w:ind w:right="-1"/>
              <w:contextualSpacing/>
              <w:jc w:val="both"/>
              <w:rPr>
                <w:rFonts w:ascii="Arial" w:hAnsi="Arial"/>
                <w:sz w:val="2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2CF63" w14:textId="77777777" w:rsidR="009676DF" w:rsidRDefault="009676DF" w:rsidP="009676DF">
            <w:pPr>
              <w:tabs>
                <w:tab w:val="left" w:pos="0"/>
              </w:tabs>
              <w:spacing w:after="160" w:line="259" w:lineRule="auto"/>
              <w:ind w:right="-1"/>
              <w:contextualSpacing/>
              <w:jc w:val="both"/>
              <w:rPr>
                <w:rFonts w:ascii="Arial" w:hAnsi="Arial"/>
                <w:sz w:val="26"/>
              </w:rPr>
            </w:pPr>
          </w:p>
        </w:tc>
        <w:tc>
          <w:tcPr>
            <w:tcW w:w="5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27FB1" w14:textId="77777777" w:rsidR="009676DF" w:rsidRDefault="009676DF" w:rsidP="009676DF">
            <w:pPr>
              <w:tabs>
                <w:tab w:val="left" w:pos="0"/>
              </w:tabs>
              <w:spacing w:after="160" w:line="259" w:lineRule="auto"/>
              <w:ind w:right="-1"/>
              <w:contextualSpacing/>
              <w:jc w:val="center"/>
              <w:rPr>
                <w:rFonts w:ascii="Arial" w:hAnsi="Arial"/>
                <w:szCs w:val="24"/>
              </w:rPr>
            </w:pPr>
            <w:r w:rsidRPr="009676DF">
              <w:rPr>
                <w:rFonts w:ascii="Arial" w:hAnsi="Arial"/>
                <w:szCs w:val="24"/>
              </w:rPr>
              <w:t>(Ing. Marzi Umberto)</w:t>
            </w:r>
          </w:p>
          <w:p w14:paraId="09FADAA4" w14:textId="31949204" w:rsidR="00514699" w:rsidRPr="009676DF" w:rsidRDefault="00514699" w:rsidP="009676DF">
            <w:pPr>
              <w:tabs>
                <w:tab w:val="left" w:pos="0"/>
              </w:tabs>
              <w:spacing w:after="160" w:line="259" w:lineRule="auto"/>
              <w:ind w:right="-1"/>
              <w:contextualSpacing/>
              <w:jc w:val="center"/>
              <w:rPr>
                <w:rFonts w:ascii="Arial" w:hAnsi="Arial"/>
                <w:szCs w:val="24"/>
              </w:rPr>
            </w:pPr>
          </w:p>
        </w:tc>
      </w:tr>
      <w:tr w:rsidR="00DC3DB2" w14:paraId="446AA6F6" w14:textId="77777777" w:rsidTr="00531411">
        <w:trPr>
          <w:gridAfter w:val="1"/>
          <w:wAfter w:w="501" w:type="dxa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07671789" w14:textId="77777777" w:rsidR="009676DF" w:rsidRDefault="009676DF" w:rsidP="009676DF">
            <w:pPr>
              <w:tabs>
                <w:tab w:val="left" w:pos="0"/>
              </w:tabs>
              <w:spacing w:after="160" w:line="259" w:lineRule="auto"/>
              <w:ind w:right="-1"/>
              <w:contextualSpacing/>
              <w:jc w:val="both"/>
              <w:rPr>
                <w:rFonts w:ascii="Arial" w:hAnsi="Arial"/>
                <w:sz w:val="26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18FE97BF" w14:textId="77777777" w:rsidR="009676DF" w:rsidRDefault="009676DF" w:rsidP="009676DF">
            <w:pPr>
              <w:tabs>
                <w:tab w:val="left" w:pos="0"/>
              </w:tabs>
              <w:spacing w:after="160" w:line="259" w:lineRule="auto"/>
              <w:ind w:right="-1"/>
              <w:contextualSpacing/>
              <w:jc w:val="both"/>
              <w:rPr>
                <w:rFonts w:ascii="Arial" w:hAnsi="Arial"/>
                <w:sz w:val="2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103DF8" w14:textId="77777777" w:rsidR="009676DF" w:rsidRDefault="009676DF" w:rsidP="009676DF">
            <w:pPr>
              <w:tabs>
                <w:tab w:val="left" w:pos="0"/>
              </w:tabs>
              <w:spacing w:after="160" w:line="259" w:lineRule="auto"/>
              <w:ind w:right="-1"/>
              <w:contextualSpacing/>
              <w:jc w:val="both"/>
              <w:rPr>
                <w:rFonts w:ascii="Arial" w:hAnsi="Arial"/>
                <w:sz w:val="2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C264D27" w14:textId="77777777" w:rsidR="009676DF" w:rsidRDefault="009676DF" w:rsidP="009676DF">
            <w:pPr>
              <w:tabs>
                <w:tab w:val="left" w:pos="0"/>
              </w:tabs>
              <w:spacing w:after="160" w:line="259" w:lineRule="auto"/>
              <w:ind w:right="-1"/>
              <w:contextualSpacing/>
              <w:jc w:val="both"/>
              <w:rPr>
                <w:rFonts w:ascii="Arial" w:hAnsi="Arial"/>
                <w:sz w:val="26"/>
              </w:rPr>
            </w:pPr>
          </w:p>
        </w:tc>
      </w:tr>
    </w:tbl>
    <w:p w14:paraId="338FC327" w14:textId="1E85D96D" w:rsidR="005F5B2B" w:rsidRDefault="000D4D48" w:rsidP="00BC12A4">
      <w:pPr>
        <w:pStyle w:val="Intestazione"/>
        <w:tabs>
          <w:tab w:val="clear" w:pos="4153"/>
          <w:tab w:val="clear" w:pos="8306"/>
          <w:tab w:val="left" w:pos="0"/>
        </w:tabs>
        <w:ind w:right="-1"/>
        <w:rPr>
          <w:rFonts w:ascii="Arial" w:hAnsi="Arial"/>
          <w:sz w:val="26"/>
        </w:rPr>
      </w:pPr>
    </w:p>
    <w:p w14:paraId="0FF2FF92" w14:textId="784336C3" w:rsidR="00D757D7" w:rsidRDefault="00D757D7" w:rsidP="00BC12A4">
      <w:pPr>
        <w:pStyle w:val="Intestazione"/>
        <w:tabs>
          <w:tab w:val="clear" w:pos="4153"/>
          <w:tab w:val="clear" w:pos="8306"/>
          <w:tab w:val="left" w:pos="0"/>
        </w:tabs>
        <w:ind w:right="-1"/>
        <w:rPr>
          <w:rFonts w:ascii="Arial" w:hAnsi="Arial"/>
          <w:sz w:val="26"/>
        </w:rPr>
      </w:pPr>
    </w:p>
    <w:p w14:paraId="4598D5EB" w14:textId="1353749C" w:rsidR="00D757D7" w:rsidRDefault="00D757D7" w:rsidP="00BC12A4">
      <w:pPr>
        <w:pStyle w:val="Intestazione"/>
        <w:tabs>
          <w:tab w:val="clear" w:pos="4153"/>
          <w:tab w:val="clear" w:pos="8306"/>
          <w:tab w:val="left" w:pos="0"/>
        </w:tabs>
        <w:ind w:right="-1"/>
        <w:rPr>
          <w:rFonts w:ascii="Arial" w:hAnsi="Arial"/>
          <w:sz w:val="26"/>
        </w:rPr>
      </w:pPr>
    </w:p>
    <w:p w14:paraId="03AD4F28" w14:textId="2AC253C6" w:rsidR="00D757D7" w:rsidRDefault="00D757D7" w:rsidP="00BC12A4">
      <w:pPr>
        <w:pStyle w:val="Intestazione"/>
        <w:tabs>
          <w:tab w:val="clear" w:pos="4153"/>
          <w:tab w:val="clear" w:pos="8306"/>
          <w:tab w:val="left" w:pos="0"/>
        </w:tabs>
        <w:ind w:right="-1"/>
        <w:rPr>
          <w:rFonts w:ascii="Arial" w:hAnsi="Arial"/>
          <w:sz w:val="26"/>
        </w:rPr>
      </w:pPr>
    </w:p>
    <w:p w14:paraId="7C14AD24" w14:textId="40433298" w:rsidR="00D757D7" w:rsidRDefault="00D757D7" w:rsidP="00BC12A4">
      <w:pPr>
        <w:pStyle w:val="Intestazione"/>
        <w:tabs>
          <w:tab w:val="clear" w:pos="4153"/>
          <w:tab w:val="clear" w:pos="8306"/>
          <w:tab w:val="left" w:pos="0"/>
        </w:tabs>
        <w:ind w:right="-1"/>
        <w:rPr>
          <w:rFonts w:ascii="Arial" w:hAnsi="Arial"/>
          <w:sz w:val="26"/>
        </w:rPr>
      </w:pPr>
    </w:p>
    <w:p w14:paraId="6CF8B613" w14:textId="1C6DF456" w:rsidR="00D757D7" w:rsidRDefault="00D757D7" w:rsidP="00BC12A4">
      <w:pPr>
        <w:pStyle w:val="Intestazione"/>
        <w:tabs>
          <w:tab w:val="clear" w:pos="4153"/>
          <w:tab w:val="clear" w:pos="8306"/>
          <w:tab w:val="left" w:pos="0"/>
        </w:tabs>
        <w:ind w:right="-1"/>
        <w:rPr>
          <w:rFonts w:ascii="Arial" w:hAnsi="Arial"/>
          <w:sz w:val="26"/>
        </w:rPr>
      </w:pPr>
    </w:p>
    <w:p w14:paraId="41433D6A" w14:textId="4B97F1DC" w:rsidR="00D757D7" w:rsidRDefault="00D757D7" w:rsidP="00BC12A4">
      <w:pPr>
        <w:pStyle w:val="Intestazione"/>
        <w:tabs>
          <w:tab w:val="clear" w:pos="4153"/>
          <w:tab w:val="clear" w:pos="8306"/>
          <w:tab w:val="left" w:pos="0"/>
        </w:tabs>
        <w:ind w:right="-1"/>
        <w:rPr>
          <w:rFonts w:ascii="Arial" w:hAnsi="Arial"/>
          <w:sz w:val="26"/>
        </w:rPr>
      </w:pPr>
    </w:p>
    <w:p w14:paraId="1F266369" w14:textId="1EC0687F" w:rsidR="00D757D7" w:rsidRDefault="00D757D7" w:rsidP="00BC12A4">
      <w:pPr>
        <w:pStyle w:val="Intestazione"/>
        <w:tabs>
          <w:tab w:val="clear" w:pos="4153"/>
          <w:tab w:val="clear" w:pos="8306"/>
          <w:tab w:val="left" w:pos="0"/>
        </w:tabs>
        <w:ind w:right="-1"/>
        <w:rPr>
          <w:rFonts w:ascii="Arial" w:hAnsi="Arial"/>
          <w:sz w:val="26"/>
        </w:rPr>
      </w:pPr>
    </w:p>
    <w:p w14:paraId="56759033" w14:textId="7729D9FA" w:rsidR="00D757D7" w:rsidRDefault="00D757D7" w:rsidP="00BC12A4">
      <w:pPr>
        <w:pStyle w:val="Intestazione"/>
        <w:tabs>
          <w:tab w:val="clear" w:pos="4153"/>
          <w:tab w:val="clear" w:pos="8306"/>
          <w:tab w:val="left" w:pos="0"/>
        </w:tabs>
        <w:ind w:right="-1"/>
        <w:rPr>
          <w:rFonts w:ascii="Arial" w:hAnsi="Arial"/>
          <w:sz w:val="26"/>
        </w:rPr>
      </w:pPr>
    </w:p>
    <w:p w14:paraId="1B9C49C7" w14:textId="55C717CE" w:rsidR="00D757D7" w:rsidRDefault="00D757D7" w:rsidP="00BC12A4">
      <w:pPr>
        <w:pStyle w:val="Intestazione"/>
        <w:tabs>
          <w:tab w:val="clear" w:pos="4153"/>
          <w:tab w:val="clear" w:pos="8306"/>
          <w:tab w:val="left" w:pos="0"/>
        </w:tabs>
        <w:ind w:right="-1"/>
        <w:rPr>
          <w:rFonts w:ascii="Arial" w:hAnsi="Arial"/>
          <w:sz w:val="26"/>
        </w:rPr>
      </w:pPr>
    </w:p>
    <w:p w14:paraId="51E922BC" w14:textId="77E66B86" w:rsidR="00D757D7" w:rsidRDefault="00D757D7" w:rsidP="00BC12A4">
      <w:pPr>
        <w:pStyle w:val="Intestazione"/>
        <w:tabs>
          <w:tab w:val="clear" w:pos="4153"/>
          <w:tab w:val="clear" w:pos="8306"/>
          <w:tab w:val="left" w:pos="0"/>
        </w:tabs>
        <w:ind w:right="-1"/>
        <w:rPr>
          <w:rFonts w:ascii="Arial" w:hAnsi="Arial"/>
          <w:sz w:val="26"/>
        </w:rPr>
      </w:pPr>
    </w:p>
    <w:p w14:paraId="719BBEE2" w14:textId="099FF53F" w:rsidR="00D757D7" w:rsidRPr="00DC579A" w:rsidRDefault="00D757D7" w:rsidP="00D757D7">
      <w:pPr>
        <w:pStyle w:val="Intestazione"/>
        <w:tabs>
          <w:tab w:val="clear" w:pos="4153"/>
          <w:tab w:val="clear" w:pos="8306"/>
          <w:tab w:val="left" w:pos="0"/>
        </w:tabs>
        <w:ind w:left="-142" w:right="-1"/>
        <w:jc w:val="center"/>
        <w:rPr>
          <w:rFonts w:ascii="Arial" w:hAnsi="Arial"/>
          <w:b/>
          <w:color w:val="1F497D" w:themeColor="text2"/>
          <w:sz w:val="26"/>
          <w:lang w:val="en-US"/>
        </w:rPr>
      </w:pPr>
      <w:r w:rsidRPr="00DC579A">
        <w:rPr>
          <w:rFonts w:ascii="Arial" w:hAnsi="Arial"/>
          <w:b/>
          <w:color w:val="1F497D" w:themeColor="text2"/>
          <w:sz w:val="26"/>
          <w:lang w:val="en-US"/>
        </w:rPr>
        <w:t xml:space="preserve">COVID-19: </w:t>
      </w:r>
      <w:r w:rsidRPr="00C42AA5">
        <w:rPr>
          <w:rFonts w:ascii="Arial" w:hAnsi="Arial"/>
          <w:b/>
          <w:color w:val="1F497D" w:themeColor="text2"/>
          <w:sz w:val="26"/>
          <w:lang w:val="en-US"/>
        </w:rPr>
        <w:t xml:space="preserve">MEASURES TO BE </w:t>
      </w:r>
      <w:r w:rsidR="0092089C">
        <w:rPr>
          <w:rFonts w:ascii="Arial" w:hAnsi="Arial"/>
          <w:b/>
          <w:color w:val="1F497D" w:themeColor="text2"/>
          <w:sz w:val="26"/>
          <w:lang w:val="en-US"/>
        </w:rPr>
        <w:t>ADOPTED</w:t>
      </w:r>
      <w:r w:rsidRPr="00C42AA5">
        <w:rPr>
          <w:rFonts w:ascii="Arial" w:hAnsi="Arial"/>
          <w:b/>
          <w:color w:val="1F497D" w:themeColor="text2"/>
          <w:sz w:val="26"/>
          <w:lang w:val="en-US"/>
        </w:rPr>
        <w:t xml:space="preserve"> BEFORE ACCESS</w:t>
      </w:r>
      <w:r w:rsidR="007704FF" w:rsidRPr="00C42AA5">
        <w:rPr>
          <w:rFonts w:ascii="Arial" w:hAnsi="Arial"/>
          <w:b/>
          <w:color w:val="1F497D" w:themeColor="text2"/>
          <w:sz w:val="26"/>
          <w:lang w:val="en-US"/>
        </w:rPr>
        <w:t>ING</w:t>
      </w:r>
      <w:r w:rsidRPr="00C42AA5">
        <w:rPr>
          <w:rFonts w:ascii="Arial" w:hAnsi="Arial"/>
          <w:b/>
          <w:color w:val="1F497D" w:themeColor="text2"/>
          <w:sz w:val="26"/>
          <w:lang w:val="en-US"/>
        </w:rPr>
        <w:t xml:space="preserve"> META SYSTEM AND FOR THE </w:t>
      </w:r>
      <w:r w:rsidR="00C42AA5" w:rsidRPr="00C42AA5">
        <w:rPr>
          <w:rFonts w:ascii="Arial" w:hAnsi="Arial"/>
          <w:b/>
          <w:color w:val="1F497D" w:themeColor="text2"/>
          <w:sz w:val="26"/>
          <w:lang w:val="en-US"/>
        </w:rPr>
        <w:t>DURATION OF THE</w:t>
      </w:r>
      <w:r w:rsidRPr="00C42AA5">
        <w:rPr>
          <w:rFonts w:ascii="Arial" w:hAnsi="Arial"/>
          <w:b/>
          <w:color w:val="1F497D" w:themeColor="text2"/>
          <w:sz w:val="26"/>
          <w:lang w:val="en-US"/>
        </w:rPr>
        <w:t xml:space="preserve"> STAY IN THE COMPANY PREMISES</w:t>
      </w:r>
    </w:p>
    <w:p w14:paraId="7EF6D2D8" w14:textId="77777777" w:rsidR="00D757D7" w:rsidRPr="00DC579A" w:rsidRDefault="00D757D7" w:rsidP="00D757D7">
      <w:pPr>
        <w:pStyle w:val="Titolo2"/>
        <w:ind w:left="142"/>
        <w:rPr>
          <w:color w:val="1F497D" w:themeColor="text2"/>
          <w:lang w:val="en-US"/>
        </w:rPr>
      </w:pPr>
    </w:p>
    <w:p w14:paraId="5E03944A" w14:textId="6C7DD144" w:rsidR="00D757D7" w:rsidRPr="00DC579A" w:rsidRDefault="009613D4" w:rsidP="00D757D7">
      <w:pPr>
        <w:spacing w:after="160" w:line="259" w:lineRule="auto"/>
        <w:ind w:left="100" w:right="1900"/>
        <w:contextualSpacing/>
        <w:jc w:val="both"/>
        <w:rPr>
          <w:rFonts w:ascii="Arial" w:hAnsi="Arial"/>
          <w:b/>
          <w:bCs/>
          <w:noProof/>
          <w:color w:val="1F497D" w:themeColor="text2"/>
          <w:lang w:val="en-GB"/>
        </w:rPr>
      </w:pPr>
      <w:r w:rsidRPr="00DC579A">
        <w:rPr>
          <w:rFonts w:ascii="Arial" w:hAnsi="Arial"/>
          <w:b/>
          <w:bCs/>
          <w:noProof/>
          <w:color w:val="1F497D" w:themeColor="text2"/>
          <w:lang w:val="en-GB"/>
        </w:rPr>
        <w:t>To all Contractor</w:t>
      </w:r>
      <w:r w:rsidR="007704FF">
        <w:rPr>
          <w:rFonts w:ascii="Arial" w:hAnsi="Arial"/>
          <w:b/>
          <w:bCs/>
          <w:noProof/>
          <w:color w:val="1F497D" w:themeColor="text2"/>
          <w:lang w:val="en-GB"/>
        </w:rPr>
        <w:t>s and</w:t>
      </w:r>
      <w:r w:rsidRPr="00DC579A">
        <w:rPr>
          <w:rFonts w:ascii="Arial" w:hAnsi="Arial"/>
          <w:b/>
          <w:bCs/>
          <w:noProof/>
          <w:color w:val="1F497D" w:themeColor="text2"/>
          <w:lang w:val="en-GB"/>
        </w:rPr>
        <w:t xml:space="preserve"> Suppliers</w:t>
      </w:r>
      <w:r w:rsidR="00D757D7" w:rsidRPr="00DC579A">
        <w:rPr>
          <w:rFonts w:ascii="Arial" w:hAnsi="Arial"/>
          <w:b/>
          <w:bCs/>
          <w:noProof/>
          <w:color w:val="1F497D" w:themeColor="text2"/>
          <w:lang w:val="en-GB"/>
        </w:rPr>
        <w:t>:</w:t>
      </w:r>
    </w:p>
    <w:p w14:paraId="4A5CC368" w14:textId="77777777" w:rsidR="00D757D7" w:rsidRPr="00DC579A" w:rsidRDefault="00D757D7" w:rsidP="00D757D7">
      <w:pPr>
        <w:spacing w:after="160" w:line="259" w:lineRule="auto"/>
        <w:ind w:left="100" w:right="1900"/>
        <w:contextualSpacing/>
        <w:jc w:val="both"/>
        <w:rPr>
          <w:rFonts w:ascii="Arial" w:eastAsia="DengXian" w:hAnsi="Arial" w:cs="Arial"/>
          <w:color w:val="1F497D" w:themeColor="text2"/>
          <w:lang w:val="en-GB" w:eastAsia="zh-CN"/>
        </w:rPr>
      </w:pPr>
    </w:p>
    <w:p w14:paraId="63C15587" w14:textId="485EE3B9" w:rsidR="00D757D7" w:rsidRPr="00DC579A" w:rsidRDefault="00D757D7" w:rsidP="00D757D7">
      <w:pPr>
        <w:spacing w:after="160" w:line="259" w:lineRule="auto"/>
        <w:ind w:right="984"/>
        <w:contextualSpacing/>
        <w:jc w:val="both"/>
        <w:rPr>
          <w:rFonts w:ascii="Arial" w:eastAsia="DengXian" w:hAnsi="Arial" w:cs="Arial"/>
          <w:color w:val="1F497D" w:themeColor="text2"/>
          <w:lang w:val="en-US" w:eastAsia="zh-CN"/>
        </w:rPr>
      </w:pP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>In order to contain t</w:t>
      </w:r>
      <w:r w:rsidR="00C42AA5">
        <w:rPr>
          <w:rFonts w:ascii="Arial" w:eastAsia="DengXian" w:hAnsi="Arial" w:cs="Arial"/>
          <w:color w:val="1F497D" w:themeColor="text2"/>
          <w:lang w:val="en-US" w:eastAsia="zh-CN"/>
        </w:rPr>
        <w:t xml:space="preserve">he risk of contagion due to 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Covid-19 and according to the guidelines indicated by the </w:t>
      </w:r>
      <w:r w:rsidR="00C42AA5">
        <w:rPr>
          <w:rFonts w:ascii="Arial" w:eastAsia="DengXian" w:hAnsi="Arial" w:cs="Arial"/>
          <w:color w:val="1F497D" w:themeColor="text2"/>
          <w:lang w:val="en-US" w:eastAsia="zh-CN"/>
        </w:rPr>
        <w:t xml:space="preserve">Italian 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Ministry of Health, </w:t>
      </w:r>
      <w:r w:rsidR="004E5A99">
        <w:rPr>
          <w:rFonts w:ascii="Arial" w:eastAsia="DengXian" w:hAnsi="Arial" w:cs="Arial"/>
          <w:color w:val="1F497D" w:themeColor="text2"/>
          <w:lang w:val="en-US" w:eastAsia="zh-CN"/>
        </w:rPr>
        <w:t>please find below</w:t>
      </w:r>
      <w:r w:rsidR="00C42AA5">
        <w:rPr>
          <w:rFonts w:ascii="Arial" w:eastAsia="DengXian" w:hAnsi="Arial" w:cs="Arial"/>
          <w:color w:val="1F497D" w:themeColor="text2"/>
          <w:lang w:val="en-US" w:eastAsia="zh-CN"/>
        </w:rPr>
        <w:t xml:space="preserve"> 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>Meta Sy</w:t>
      </w:r>
      <w:r w:rsidR="007C2DEB" w:rsidRPr="00DC579A">
        <w:rPr>
          <w:rFonts w:ascii="Arial" w:eastAsia="DengXian" w:hAnsi="Arial" w:cs="Arial"/>
          <w:color w:val="1F497D" w:themeColor="text2"/>
          <w:lang w:val="en-US" w:eastAsia="zh-CN"/>
        </w:rPr>
        <w:t>stem</w:t>
      </w:r>
      <w:r w:rsidR="004E5A99">
        <w:rPr>
          <w:rFonts w:ascii="Arial" w:eastAsia="DengXian" w:hAnsi="Arial" w:cs="Arial"/>
          <w:color w:val="1F497D" w:themeColor="text2"/>
          <w:lang w:val="en-US" w:eastAsia="zh-CN"/>
        </w:rPr>
        <w:t>’ provisions</w:t>
      </w:r>
      <w:r w:rsidR="007C2DEB" w:rsidRPr="00DC579A">
        <w:rPr>
          <w:rFonts w:ascii="Arial" w:eastAsia="DengXian" w:hAnsi="Arial" w:cs="Arial"/>
          <w:color w:val="1F497D" w:themeColor="text2"/>
          <w:lang w:val="en-US" w:eastAsia="zh-CN"/>
        </w:rPr>
        <w:t>, which all Suppliers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must comply with, and the main measures that </w:t>
      </w:r>
      <w:r w:rsidR="003D5952">
        <w:rPr>
          <w:rFonts w:ascii="Arial" w:eastAsia="DengXian" w:hAnsi="Arial" w:cs="Arial"/>
          <w:color w:val="1F497D" w:themeColor="text2"/>
          <w:lang w:val="en-US" w:eastAsia="zh-CN"/>
        </w:rPr>
        <w:t xml:space="preserve">Suppliers 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>must implement before access</w:t>
      </w:r>
      <w:r w:rsidR="00C42AA5">
        <w:rPr>
          <w:rFonts w:ascii="Arial" w:eastAsia="DengXian" w:hAnsi="Arial" w:cs="Arial"/>
          <w:color w:val="1F497D" w:themeColor="text2"/>
          <w:lang w:val="en-US" w:eastAsia="zh-CN"/>
        </w:rPr>
        <w:t>ing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and </w:t>
      </w:r>
      <w:r w:rsidR="00C42AA5">
        <w:rPr>
          <w:rFonts w:ascii="Arial" w:eastAsia="DengXian" w:hAnsi="Arial" w:cs="Arial"/>
          <w:color w:val="1F497D" w:themeColor="text2"/>
          <w:lang w:val="en-US" w:eastAsia="zh-CN"/>
        </w:rPr>
        <w:t>throughout their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stay in Meta System during the entire period of the epidemiological emergency.</w:t>
      </w:r>
    </w:p>
    <w:p w14:paraId="0AFB19B4" w14:textId="77777777" w:rsidR="00D757D7" w:rsidRPr="00DC579A" w:rsidRDefault="00D757D7" w:rsidP="00D757D7">
      <w:pPr>
        <w:spacing w:after="160" w:line="259" w:lineRule="auto"/>
        <w:ind w:right="984"/>
        <w:contextualSpacing/>
        <w:jc w:val="both"/>
        <w:rPr>
          <w:rFonts w:ascii="Arial" w:eastAsia="DengXian" w:hAnsi="Arial" w:cs="Arial"/>
          <w:color w:val="1F497D" w:themeColor="text2"/>
          <w:lang w:val="en-US" w:eastAsia="zh-CN"/>
        </w:rPr>
      </w:pPr>
    </w:p>
    <w:p w14:paraId="5E15B2F4" w14:textId="27A2C6E1" w:rsidR="00D757D7" w:rsidRPr="00DC579A" w:rsidRDefault="00D757D7" w:rsidP="004E5A99">
      <w:pPr>
        <w:spacing w:after="160" w:line="259" w:lineRule="auto"/>
        <w:ind w:right="984"/>
        <w:contextualSpacing/>
        <w:jc w:val="both"/>
        <w:rPr>
          <w:rFonts w:ascii="Arial" w:eastAsia="DengXian" w:hAnsi="Arial" w:cs="Arial"/>
          <w:color w:val="1F497D" w:themeColor="text2"/>
          <w:u w:val="single"/>
          <w:lang w:val="en-US" w:eastAsia="zh-CN"/>
        </w:rPr>
      </w:pPr>
      <w:r w:rsidRPr="00DC579A">
        <w:rPr>
          <w:rFonts w:ascii="Arial" w:eastAsia="DengXian" w:hAnsi="Arial" w:cs="Arial"/>
          <w:color w:val="1F497D" w:themeColor="text2"/>
          <w:u w:val="single"/>
          <w:lang w:val="en-US" w:eastAsia="zh-CN"/>
        </w:rPr>
        <w:t xml:space="preserve">The law </w:t>
      </w:r>
      <w:r w:rsidR="00EA4536">
        <w:rPr>
          <w:rFonts w:ascii="Arial" w:eastAsia="DengXian" w:hAnsi="Arial" w:cs="Arial"/>
          <w:color w:val="1F497D" w:themeColor="text2"/>
          <w:u w:val="single"/>
          <w:lang w:val="en-US" w:eastAsia="zh-CN"/>
        </w:rPr>
        <w:t>requires</w:t>
      </w:r>
      <w:r w:rsidRPr="00DC579A">
        <w:rPr>
          <w:rFonts w:ascii="Arial" w:eastAsia="DengXian" w:hAnsi="Arial" w:cs="Arial"/>
          <w:color w:val="1F497D" w:themeColor="text2"/>
          <w:u w:val="single"/>
          <w:lang w:val="en-US" w:eastAsia="zh-CN"/>
        </w:rPr>
        <w:t xml:space="preserve"> that the Company does not </w:t>
      </w:r>
      <w:r w:rsidR="00EA4536">
        <w:rPr>
          <w:rFonts w:ascii="Arial" w:eastAsia="DengXian" w:hAnsi="Arial" w:cs="Arial"/>
          <w:color w:val="1F497D" w:themeColor="text2"/>
          <w:u w:val="single"/>
          <w:lang w:val="en-US" w:eastAsia="zh-CN"/>
        </w:rPr>
        <w:t xml:space="preserve">allow </w:t>
      </w:r>
      <w:r w:rsidRPr="00DC579A">
        <w:rPr>
          <w:rFonts w:ascii="Arial" w:eastAsia="DengXian" w:hAnsi="Arial" w:cs="Arial"/>
          <w:color w:val="1F497D" w:themeColor="text2"/>
          <w:u w:val="single"/>
          <w:lang w:val="en-US" w:eastAsia="zh-CN"/>
        </w:rPr>
        <w:t>access</w:t>
      </w:r>
      <w:r w:rsidR="00EA4536">
        <w:rPr>
          <w:rFonts w:ascii="Arial" w:eastAsia="DengXian" w:hAnsi="Arial" w:cs="Arial"/>
          <w:color w:val="1F497D" w:themeColor="text2"/>
          <w:u w:val="single"/>
          <w:lang w:val="en-US" w:eastAsia="zh-CN"/>
        </w:rPr>
        <w:t xml:space="preserve"> to</w:t>
      </w:r>
      <w:r w:rsidRPr="00DC579A">
        <w:rPr>
          <w:rFonts w:ascii="Arial" w:eastAsia="DengXian" w:hAnsi="Arial" w:cs="Arial"/>
          <w:color w:val="1F497D" w:themeColor="text2"/>
          <w:u w:val="single"/>
          <w:lang w:val="en-US" w:eastAsia="zh-CN"/>
        </w:rPr>
        <w:t xml:space="preserve"> </w:t>
      </w:r>
      <w:r w:rsidR="00EA4536">
        <w:rPr>
          <w:rFonts w:ascii="Arial" w:eastAsia="DengXian" w:hAnsi="Arial" w:cs="Arial"/>
          <w:color w:val="1F497D" w:themeColor="text2"/>
          <w:u w:val="single"/>
          <w:lang w:val="en-US" w:eastAsia="zh-CN"/>
        </w:rPr>
        <w:t>subjects</w:t>
      </w:r>
      <w:r w:rsidRPr="00DC579A">
        <w:rPr>
          <w:rFonts w:ascii="Arial" w:eastAsia="DengXian" w:hAnsi="Arial" w:cs="Arial"/>
          <w:color w:val="1F497D" w:themeColor="text2"/>
          <w:u w:val="single"/>
          <w:lang w:val="en-US" w:eastAsia="zh-CN"/>
        </w:rPr>
        <w:t xml:space="preserve"> at risk and/or defined as "close contacts". </w:t>
      </w:r>
    </w:p>
    <w:p w14:paraId="017F2D0F" w14:textId="77777777" w:rsidR="00D757D7" w:rsidRPr="00DC579A" w:rsidRDefault="00D757D7" w:rsidP="004E5A99">
      <w:pPr>
        <w:spacing w:after="160" w:line="259" w:lineRule="auto"/>
        <w:ind w:right="984"/>
        <w:contextualSpacing/>
        <w:jc w:val="both"/>
        <w:rPr>
          <w:rFonts w:ascii="Arial" w:eastAsia="DengXian" w:hAnsi="Arial" w:cs="Arial"/>
          <w:color w:val="1F497D" w:themeColor="text2"/>
          <w:lang w:val="en-US" w:eastAsia="zh-CN"/>
        </w:rPr>
      </w:pPr>
    </w:p>
    <w:p w14:paraId="06F059F1" w14:textId="14483513" w:rsidR="00D757D7" w:rsidRPr="00DC579A" w:rsidRDefault="00D757D7" w:rsidP="004E5A99">
      <w:pPr>
        <w:spacing w:after="160" w:line="259" w:lineRule="auto"/>
        <w:ind w:right="984"/>
        <w:contextualSpacing/>
        <w:jc w:val="both"/>
        <w:rPr>
          <w:rFonts w:ascii="Arial" w:eastAsia="DengXian" w:hAnsi="Arial" w:cs="Arial"/>
          <w:color w:val="1F497D" w:themeColor="text2"/>
          <w:lang w:val="en-US" w:eastAsia="zh-CN"/>
        </w:rPr>
      </w:pP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Therefore, in cases where the </w:t>
      </w:r>
      <w:r w:rsidR="00CC53DA" w:rsidRPr="00DC579A">
        <w:rPr>
          <w:rFonts w:ascii="Arial" w:eastAsia="DengXian" w:hAnsi="Arial" w:cs="Arial"/>
          <w:color w:val="1F497D" w:themeColor="text2"/>
          <w:lang w:val="en-US" w:eastAsia="zh-CN"/>
        </w:rPr>
        <w:t>Suppliers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will be called</w:t>
      </w:r>
      <w:r w:rsidR="00CC53DA"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to visit</w:t>
      </w:r>
      <w:r w:rsidR="00EA4536">
        <w:rPr>
          <w:rFonts w:ascii="Arial" w:eastAsia="DengXian" w:hAnsi="Arial" w:cs="Arial"/>
          <w:color w:val="1F497D" w:themeColor="text2"/>
          <w:lang w:val="en-US" w:eastAsia="zh-CN"/>
        </w:rPr>
        <w:t>/operate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at one or more Meta System locations, each em</w:t>
      </w:r>
      <w:r w:rsidR="00CC53DA" w:rsidRPr="00DC579A">
        <w:rPr>
          <w:rFonts w:ascii="Arial" w:eastAsia="DengXian" w:hAnsi="Arial" w:cs="Arial"/>
          <w:color w:val="1F497D" w:themeColor="text2"/>
          <w:lang w:val="en-US" w:eastAsia="zh-CN"/>
        </w:rPr>
        <w:t>ployee/subject of the supplier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will be requir</w:t>
      </w:r>
      <w:r w:rsidR="00EA4536">
        <w:rPr>
          <w:rFonts w:ascii="Arial" w:eastAsia="DengXian" w:hAnsi="Arial" w:cs="Arial"/>
          <w:color w:val="1F497D" w:themeColor="text2"/>
          <w:lang w:val="en-US" w:eastAsia="zh-CN"/>
        </w:rPr>
        <w:t>ed to declare that he</w:t>
      </w:r>
      <w:r w:rsidR="004E5A99">
        <w:rPr>
          <w:rFonts w:ascii="Arial" w:eastAsia="DengXian" w:hAnsi="Arial" w:cs="Arial"/>
          <w:color w:val="1F497D" w:themeColor="text2"/>
          <w:lang w:val="en-US" w:eastAsia="zh-CN"/>
        </w:rPr>
        <w:t>/she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does not belong to a Covid-19 risk category. </w:t>
      </w:r>
    </w:p>
    <w:p w14:paraId="4DB71C96" w14:textId="77777777" w:rsidR="00D757D7" w:rsidRPr="00DC579A" w:rsidRDefault="00D757D7" w:rsidP="00D757D7">
      <w:pPr>
        <w:spacing w:after="160" w:line="259" w:lineRule="auto"/>
        <w:ind w:left="142" w:right="984"/>
        <w:contextualSpacing/>
        <w:jc w:val="both"/>
        <w:rPr>
          <w:rFonts w:ascii="Arial" w:eastAsia="DengXian" w:hAnsi="Arial" w:cs="Arial"/>
          <w:color w:val="1F497D" w:themeColor="text2"/>
          <w:lang w:val="en-US" w:eastAsia="zh-CN"/>
        </w:rPr>
      </w:pPr>
    </w:p>
    <w:p w14:paraId="04D08804" w14:textId="38D5434E" w:rsidR="00D757D7" w:rsidRPr="00DC579A" w:rsidRDefault="00CC53DA" w:rsidP="00D757D7">
      <w:pPr>
        <w:spacing w:after="160" w:line="259" w:lineRule="auto"/>
        <w:ind w:right="984"/>
        <w:contextualSpacing/>
        <w:jc w:val="both"/>
        <w:rPr>
          <w:rFonts w:ascii="Arial" w:eastAsia="DengXian" w:hAnsi="Arial" w:cs="Arial"/>
          <w:color w:val="1F497D" w:themeColor="text2"/>
          <w:lang w:val="en-US" w:eastAsia="zh-CN"/>
        </w:rPr>
      </w:pPr>
      <w:r w:rsidRPr="00DC579A">
        <w:rPr>
          <w:rFonts w:ascii="Arial" w:eastAsia="DengXian" w:hAnsi="Arial" w:cs="Arial"/>
          <w:color w:val="1F497D" w:themeColor="text2"/>
          <w:lang w:val="en-US" w:eastAsia="zh-CN"/>
        </w:rPr>
        <w:lastRenderedPageBreak/>
        <w:t>In particular, the supplier’s</w:t>
      </w:r>
      <w:r w:rsidR="00D757D7"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staff will have to declare:</w:t>
      </w:r>
    </w:p>
    <w:p w14:paraId="4EFEB142" w14:textId="77777777" w:rsidR="00D757D7" w:rsidRPr="00DC579A" w:rsidRDefault="00D757D7" w:rsidP="00D757D7">
      <w:pPr>
        <w:spacing w:after="160" w:line="259" w:lineRule="auto"/>
        <w:ind w:right="984"/>
        <w:contextualSpacing/>
        <w:jc w:val="both"/>
        <w:rPr>
          <w:rFonts w:ascii="Arial" w:eastAsia="DengXian" w:hAnsi="Arial" w:cs="Arial"/>
          <w:color w:val="1F497D" w:themeColor="text2"/>
          <w:sz w:val="16"/>
          <w:szCs w:val="16"/>
          <w:lang w:val="en-US" w:eastAsia="zh-CN"/>
        </w:rPr>
      </w:pPr>
    </w:p>
    <w:p w14:paraId="1BE30679" w14:textId="2DB281EA" w:rsidR="00D757D7" w:rsidRPr="00DC579A" w:rsidRDefault="00D757D7" w:rsidP="00D757D7">
      <w:pPr>
        <w:numPr>
          <w:ilvl w:val="0"/>
          <w:numId w:val="3"/>
        </w:numPr>
        <w:spacing w:after="160" w:line="259" w:lineRule="auto"/>
        <w:ind w:right="984"/>
        <w:contextualSpacing/>
        <w:jc w:val="both"/>
        <w:rPr>
          <w:rFonts w:ascii="Arial" w:eastAsia="DengXian" w:hAnsi="Arial" w:cs="Arial"/>
          <w:color w:val="1F497D" w:themeColor="text2"/>
          <w:lang w:val="en-US" w:eastAsia="zh-CN"/>
        </w:rPr>
      </w:pPr>
      <w:r w:rsidRPr="00DC579A">
        <w:rPr>
          <w:rFonts w:ascii="Arial" w:eastAsia="Calibri" w:hAnsi="Arial" w:cs="Arial"/>
          <w:bCs/>
          <w:color w:val="1F497D" w:themeColor="text2"/>
          <w:lang w:val="en-US"/>
        </w:rPr>
        <w:t xml:space="preserve">that </w:t>
      </w:r>
      <w:r w:rsidR="00137D83">
        <w:rPr>
          <w:rFonts w:ascii="Arial" w:eastAsia="Calibri" w:hAnsi="Arial" w:cs="Arial"/>
          <w:bCs/>
          <w:color w:val="1F497D" w:themeColor="text2"/>
          <w:lang w:val="en-US"/>
        </w:rPr>
        <w:t>they have</w:t>
      </w:r>
      <w:r w:rsidRPr="00DC579A">
        <w:rPr>
          <w:rFonts w:ascii="Arial" w:eastAsia="Calibri" w:hAnsi="Arial" w:cs="Arial"/>
          <w:bCs/>
          <w:color w:val="1F497D" w:themeColor="text2"/>
          <w:lang w:val="en-US"/>
        </w:rPr>
        <w:t xml:space="preserve"> not been in contact with people who tested positive for Covid-19 virus;</w:t>
      </w:r>
    </w:p>
    <w:p w14:paraId="6F7C0D19" w14:textId="1AEFFAFD" w:rsidR="00D757D7" w:rsidRPr="00DC579A" w:rsidRDefault="00137D83" w:rsidP="00D757D7">
      <w:pPr>
        <w:numPr>
          <w:ilvl w:val="0"/>
          <w:numId w:val="3"/>
        </w:numPr>
        <w:spacing w:after="160" w:line="259" w:lineRule="auto"/>
        <w:ind w:right="984"/>
        <w:contextualSpacing/>
        <w:jc w:val="both"/>
        <w:rPr>
          <w:rFonts w:ascii="Arial" w:eastAsia="DengXian" w:hAnsi="Arial" w:cs="Arial"/>
          <w:color w:val="1F497D" w:themeColor="text2"/>
          <w:lang w:val="en-US" w:eastAsia="zh-CN"/>
        </w:rPr>
      </w:pPr>
      <w:r>
        <w:rPr>
          <w:rFonts w:ascii="Arial" w:eastAsia="Calibri" w:hAnsi="Arial" w:cs="Arial"/>
          <w:bCs/>
          <w:color w:val="1F497D" w:themeColor="text2"/>
          <w:lang w:val="en-US"/>
        </w:rPr>
        <w:t>that they</w:t>
      </w:r>
      <w:r w:rsidR="00D757D7" w:rsidRPr="00DC579A">
        <w:rPr>
          <w:rFonts w:ascii="Arial" w:eastAsia="Calibri" w:hAnsi="Arial" w:cs="Arial"/>
          <w:bCs/>
          <w:color w:val="1F497D" w:themeColor="text2"/>
          <w:lang w:val="en-US"/>
        </w:rPr>
        <w:t xml:space="preserve"> have not stayed/stopped/</w:t>
      </w:r>
      <w:r>
        <w:rPr>
          <w:rFonts w:ascii="Arial" w:eastAsia="Calibri" w:hAnsi="Arial" w:cs="Arial"/>
          <w:bCs/>
          <w:color w:val="1F497D" w:themeColor="text2"/>
          <w:lang w:val="en-US"/>
        </w:rPr>
        <w:t>passed through</w:t>
      </w:r>
      <w:r w:rsidR="00D757D7" w:rsidRPr="00DC579A">
        <w:rPr>
          <w:rFonts w:ascii="Arial" w:eastAsia="Calibri" w:hAnsi="Arial" w:cs="Arial"/>
          <w:bCs/>
          <w:color w:val="1F497D" w:themeColor="text2"/>
          <w:lang w:val="en-US"/>
        </w:rPr>
        <w:t xml:space="preserve"> areas of epidemiological risk in accordance with World Health Organization guidelines;</w:t>
      </w:r>
    </w:p>
    <w:p w14:paraId="050F5A51" w14:textId="20A10212" w:rsidR="00D757D7" w:rsidRPr="00DC579A" w:rsidRDefault="00137D83" w:rsidP="00D757D7">
      <w:pPr>
        <w:numPr>
          <w:ilvl w:val="0"/>
          <w:numId w:val="3"/>
        </w:numPr>
        <w:spacing w:after="160" w:line="259" w:lineRule="auto"/>
        <w:ind w:right="984"/>
        <w:contextualSpacing/>
        <w:jc w:val="both"/>
        <w:rPr>
          <w:rFonts w:ascii="Arial" w:eastAsia="DengXian" w:hAnsi="Arial" w:cs="Arial"/>
          <w:color w:val="1F497D" w:themeColor="text2"/>
          <w:lang w:val="en-US" w:eastAsia="zh-CN"/>
        </w:rPr>
      </w:pPr>
      <w:r>
        <w:rPr>
          <w:rFonts w:ascii="Arial" w:eastAsia="Calibri" w:hAnsi="Arial" w:cs="Arial"/>
          <w:bCs/>
          <w:color w:val="1F497D" w:themeColor="text2"/>
          <w:lang w:val="en-US"/>
        </w:rPr>
        <w:t>that they are not</w:t>
      </w:r>
      <w:r w:rsidR="00D757D7" w:rsidRPr="00DC579A">
        <w:rPr>
          <w:rFonts w:ascii="Arial" w:eastAsia="Calibri" w:hAnsi="Arial" w:cs="Arial"/>
          <w:bCs/>
          <w:color w:val="1F497D" w:themeColor="text2"/>
          <w:lang w:val="en-US"/>
        </w:rPr>
        <w:t xml:space="preserve"> subject to Quarantine.</w:t>
      </w:r>
    </w:p>
    <w:p w14:paraId="39088DFF" w14:textId="77777777" w:rsidR="00D757D7" w:rsidRPr="00DC579A" w:rsidRDefault="00D757D7" w:rsidP="00CC53DA">
      <w:pPr>
        <w:spacing w:after="160" w:line="259" w:lineRule="auto"/>
        <w:ind w:left="862" w:right="984"/>
        <w:contextualSpacing/>
        <w:jc w:val="both"/>
        <w:rPr>
          <w:rFonts w:ascii="Arial" w:eastAsia="DengXian" w:hAnsi="Arial" w:cs="Arial"/>
          <w:color w:val="1F497D" w:themeColor="text2"/>
          <w:lang w:val="en-US" w:eastAsia="zh-CN"/>
        </w:rPr>
      </w:pPr>
    </w:p>
    <w:p w14:paraId="183C4ECC" w14:textId="4AFBF090" w:rsidR="00D757D7" w:rsidRPr="00DC579A" w:rsidRDefault="00EC04D3" w:rsidP="00D757D7">
      <w:pPr>
        <w:ind w:right="984"/>
        <w:jc w:val="both"/>
        <w:rPr>
          <w:rFonts w:ascii="Arial" w:hAnsi="Arial" w:cs="Arial"/>
          <w:noProof/>
          <w:color w:val="1F497D" w:themeColor="text2"/>
          <w:szCs w:val="24"/>
          <w:lang w:val="en-US"/>
        </w:rPr>
      </w:pPr>
      <w:r>
        <w:rPr>
          <w:rFonts w:ascii="Arial" w:hAnsi="Arial" w:cs="Arial"/>
          <w:noProof/>
          <w:color w:val="1F497D" w:themeColor="text2"/>
          <w:szCs w:val="24"/>
          <w:lang w:val="en-US"/>
        </w:rPr>
        <w:t>In order to</w:t>
      </w:r>
      <w:r w:rsidR="00D757D7" w:rsidRPr="00DC579A">
        <w:rPr>
          <w:rFonts w:ascii="Arial" w:hAnsi="Arial" w:cs="Arial"/>
          <w:noProof/>
          <w:color w:val="1F497D" w:themeColor="text2"/>
          <w:szCs w:val="24"/>
          <w:lang w:val="en-US"/>
        </w:rPr>
        <w:t xml:space="preserve"> </w:t>
      </w:r>
      <w:r w:rsidR="00217022">
        <w:rPr>
          <w:rFonts w:ascii="Arial" w:hAnsi="Arial" w:cs="Arial"/>
          <w:noProof/>
          <w:color w:val="1F497D" w:themeColor="text2"/>
          <w:szCs w:val="24"/>
          <w:lang w:val="en-US"/>
        </w:rPr>
        <w:t>carry out</w:t>
      </w:r>
      <w:r w:rsidR="00D757D7" w:rsidRPr="00DC579A">
        <w:rPr>
          <w:rFonts w:ascii="Arial" w:hAnsi="Arial" w:cs="Arial"/>
          <w:noProof/>
          <w:color w:val="1F497D" w:themeColor="text2"/>
          <w:szCs w:val="24"/>
          <w:lang w:val="en-US"/>
        </w:rPr>
        <w:t xml:space="preserve"> the declaration, </w:t>
      </w:r>
      <w:r w:rsidR="00D757D7" w:rsidRPr="00217022">
        <w:rPr>
          <w:rFonts w:ascii="Arial" w:hAnsi="Arial" w:cs="Arial"/>
          <w:noProof/>
          <w:color w:val="1F497D" w:themeColor="text2"/>
          <w:szCs w:val="24"/>
          <w:u w:val="single"/>
          <w:lang w:val="en-US"/>
        </w:rPr>
        <w:t xml:space="preserve">even before </w:t>
      </w:r>
      <w:r w:rsidR="00217022" w:rsidRPr="00217022">
        <w:rPr>
          <w:rFonts w:ascii="Arial" w:hAnsi="Arial" w:cs="Arial"/>
          <w:noProof/>
          <w:color w:val="1F497D" w:themeColor="text2"/>
          <w:szCs w:val="24"/>
          <w:u w:val="single"/>
          <w:lang w:val="en-US"/>
        </w:rPr>
        <w:t>accessing</w:t>
      </w:r>
      <w:r w:rsidR="00843EE5" w:rsidRPr="00217022">
        <w:rPr>
          <w:rFonts w:ascii="Arial" w:hAnsi="Arial" w:cs="Arial"/>
          <w:noProof/>
          <w:color w:val="1F497D" w:themeColor="text2"/>
          <w:szCs w:val="24"/>
          <w:u w:val="single"/>
          <w:lang w:val="en-US"/>
        </w:rPr>
        <w:t xml:space="preserve"> the company</w:t>
      </w:r>
      <w:r w:rsidR="00217022">
        <w:rPr>
          <w:rFonts w:ascii="Arial" w:hAnsi="Arial" w:cs="Arial"/>
          <w:noProof/>
          <w:color w:val="1F497D" w:themeColor="text2"/>
          <w:szCs w:val="24"/>
          <w:u w:val="single"/>
          <w:lang w:val="en-US"/>
        </w:rPr>
        <w:t xml:space="preserve"> premises</w:t>
      </w:r>
      <w:r w:rsidR="00843EE5" w:rsidRPr="00DC579A">
        <w:rPr>
          <w:rFonts w:ascii="Arial" w:hAnsi="Arial" w:cs="Arial"/>
          <w:noProof/>
          <w:color w:val="1F497D" w:themeColor="text2"/>
          <w:szCs w:val="24"/>
          <w:lang w:val="en-US"/>
        </w:rPr>
        <w:t>, the supplier</w:t>
      </w:r>
      <w:r w:rsidR="00D757D7" w:rsidRPr="00DC579A">
        <w:rPr>
          <w:rFonts w:ascii="Arial" w:hAnsi="Arial" w:cs="Arial"/>
          <w:noProof/>
          <w:color w:val="1F497D" w:themeColor="text2"/>
          <w:szCs w:val="24"/>
          <w:lang w:val="en-US"/>
        </w:rPr>
        <w:t xml:space="preserve"> will have to go to the nearest Reception of the </w:t>
      </w:r>
      <w:r w:rsidR="00217022">
        <w:rPr>
          <w:rFonts w:ascii="Arial" w:hAnsi="Arial" w:cs="Arial"/>
          <w:noProof/>
          <w:color w:val="1F497D" w:themeColor="text2"/>
          <w:szCs w:val="24"/>
          <w:lang w:val="en-US"/>
        </w:rPr>
        <w:t>plant</w:t>
      </w:r>
      <w:r w:rsidR="00D757D7" w:rsidRPr="00DC579A">
        <w:rPr>
          <w:rFonts w:ascii="Arial" w:hAnsi="Arial" w:cs="Arial"/>
          <w:noProof/>
          <w:color w:val="1F497D" w:themeColor="text2"/>
          <w:szCs w:val="24"/>
          <w:lang w:val="en-US"/>
        </w:rPr>
        <w:t xml:space="preserve">, </w:t>
      </w:r>
      <w:r>
        <w:rPr>
          <w:rFonts w:ascii="Arial" w:hAnsi="Arial" w:cs="Arial"/>
          <w:noProof/>
          <w:color w:val="1F497D" w:themeColor="text2"/>
          <w:szCs w:val="24"/>
          <w:lang w:val="en-US"/>
        </w:rPr>
        <w:t>read</w:t>
      </w:r>
      <w:r w:rsidR="00D757D7" w:rsidRPr="00DC579A">
        <w:rPr>
          <w:rFonts w:ascii="Arial" w:hAnsi="Arial" w:cs="Arial"/>
          <w:noProof/>
          <w:color w:val="1F497D" w:themeColor="text2"/>
          <w:szCs w:val="24"/>
          <w:lang w:val="en-US"/>
        </w:rPr>
        <w:t xml:space="preserve"> the Form MSY_DVG-AS089 "Coronavirus Self-Declaration", and sign the </w:t>
      </w:r>
      <w:r w:rsidR="00217022">
        <w:rPr>
          <w:rFonts w:ascii="Arial" w:hAnsi="Arial" w:cs="Arial"/>
          <w:noProof/>
          <w:color w:val="1F497D" w:themeColor="text2"/>
          <w:szCs w:val="24"/>
          <w:lang w:val="en-US"/>
        </w:rPr>
        <w:t>document</w:t>
      </w:r>
      <w:r w:rsidR="00D757D7" w:rsidRPr="00DC579A">
        <w:rPr>
          <w:rFonts w:ascii="Arial" w:hAnsi="Arial" w:cs="Arial"/>
          <w:noProof/>
          <w:color w:val="1F497D" w:themeColor="text2"/>
          <w:szCs w:val="24"/>
          <w:lang w:val="en-US"/>
        </w:rPr>
        <w:t xml:space="preserve"> as self-declaration on the poin</w:t>
      </w:r>
      <w:r w:rsidR="00217022">
        <w:rPr>
          <w:rFonts w:ascii="Arial" w:hAnsi="Arial" w:cs="Arial"/>
          <w:noProof/>
          <w:color w:val="1F497D" w:themeColor="text2"/>
          <w:szCs w:val="24"/>
          <w:lang w:val="en-US"/>
        </w:rPr>
        <w:t>ts above (2 signatures will be required</w:t>
      </w:r>
      <w:r w:rsidR="00D757D7" w:rsidRPr="00DC579A">
        <w:rPr>
          <w:rFonts w:ascii="Arial" w:hAnsi="Arial" w:cs="Arial"/>
          <w:noProof/>
          <w:color w:val="1F497D" w:themeColor="text2"/>
          <w:szCs w:val="24"/>
          <w:lang w:val="en-US"/>
        </w:rPr>
        <w:t xml:space="preserve">: one for self-declaration and another, on the second page, to </w:t>
      </w:r>
      <w:r>
        <w:rPr>
          <w:rFonts w:ascii="Arial" w:hAnsi="Arial" w:cs="Arial"/>
          <w:noProof/>
          <w:color w:val="1F497D" w:themeColor="text2"/>
          <w:szCs w:val="24"/>
          <w:lang w:val="en-US"/>
        </w:rPr>
        <w:t>confirm that they read</w:t>
      </w:r>
      <w:r w:rsidR="00D757D7" w:rsidRPr="00DC579A">
        <w:rPr>
          <w:rFonts w:ascii="Arial" w:hAnsi="Arial" w:cs="Arial"/>
          <w:noProof/>
          <w:color w:val="1F497D" w:themeColor="text2"/>
          <w:szCs w:val="24"/>
          <w:lang w:val="en-US"/>
        </w:rPr>
        <w:t xml:space="preserve"> the data in </w:t>
      </w:r>
      <w:r>
        <w:rPr>
          <w:rFonts w:ascii="Arial" w:hAnsi="Arial" w:cs="Arial"/>
          <w:noProof/>
          <w:color w:val="1F497D" w:themeColor="text2"/>
          <w:szCs w:val="24"/>
          <w:lang w:val="en-US"/>
        </w:rPr>
        <w:t>compliance with</w:t>
      </w:r>
      <w:r w:rsidR="00D757D7" w:rsidRPr="00DC579A">
        <w:rPr>
          <w:rFonts w:ascii="Arial" w:hAnsi="Arial" w:cs="Arial"/>
          <w:noProof/>
          <w:color w:val="1F497D" w:themeColor="text2"/>
          <w:szCs w:val="24"/>
          <w:lang w:val="en-US"/>
        </w:rPr>
        <w:t xml:space="preserve"> Privacy).</w:t>
      </w:r>
    </w:p>
    <w:p w14:paraId="5CA7B5CF" w14:textId="77777777" w:rsidR="00D757D7" w:rsidRPr="00DC579A" w:rsidRDefault="00D757D7" w:rsidP="00D757D7">
      <w:pPr>
        <w:ind w:right="984"/>
        <w:jc w:val="both"/>
        <w:rPr>
          <w:rFonts w:ascii="Arial" w:hAnsi="Arial" w:cs="Arial"/>
          <w:color w:val="1F497D" w:themeColor="text2"/>
          <w:sz w:val="16"/>
          <w:szCs w:val="16"/>
          <w:lang w:val="en-US"/>
        </w:rPr>
      </w:pPr>
    </w:p>
    <w:p w14:paraId="28F6ADE7" w14:textId="74BECAA8" w:rsidR="00D757D7" w:rsidRPr="00DC579A" w:rsidRDefault="00D757D7" w:rsidP="00EC04D3">
      <w:pPr>
        <w:pStyle w:val="Paragrafoelenco"/>
        <w:ind w:left="0" w:right="984"/>
        <w:jc w:val="both"/>
        <w:rPr>
          <w:rFonts w:ascii="Arial" w:hAnsi="Arial" w:cs="Arial"/>
          <w:color w:val="1F497D" w:themeColor="text2"/>
          <w:lang w:val="en-US"/>
        </w:rPr>
      </w:pPr>
      <w:r w:rsidRPr="00DC579A">
        <w:rPr>
          <w:rFonts w:ascii="Arial" w:hAnsi="Arial" w:cs="Arial"/>
          <w:color w:val="1F497D" w:themeColor="text2"/>
          <w:lang w:val="en-US"/>
        </w:rPr>
        <w:t xml:space="preserve">In accordance with Privacy, the form filled out in a single original copy will be kept by the SPP (Prevention and Protection Service) office only for the necessary time assessed by the emergency situation. </w:t>
      </w:r>
      <w:r w:rsidR="00EC04D3">
        <w:rPr>
          <w:rFonts w:ascii="Arial" w:hAnsi="Arial" w:cs="Arial"/>
          <w:color w:val="1F497D" w:themeColor="text2"/>
          <w:lang w:val="en-US"/>
        </w:rPr>
        <w:t>Afterwards</w:t>
      </w:r>
      <w:r w:rsidRPr="00DC579A">
        <w:rPr>
          <w:rFonts w:ascii="Arial" w:hAnsi="Arial" w:cs="Arial"/>
          <w:color w:val="1F497D" w:themeColor="text2"/>
          <w:lang w:val="en-US"/>
        </w:rPr>
        <w:t>, the document will be destroyed.</w:t>
      </w:r>
    </w:p>
    <w:p w14:paraId="1A7A3962" w14:textId="77777777" w:rsidR="00D757D7" w:rsidRPr="00DC579A" w:rsidRDefault="00D757D7" w:rsidP="00EC04D3">
      <w:pPr>
        <w:ind w:right="984"/>
        <w:jc w:val="both"/>
        <w:rPr>
          <w:rFonts w:ascii="Arial" w:hAnsi="Arial" w:cs="Arial"/>
          <w:color w:val="1F497D" w:themeColor="text2"/>
          <w:lang w:val="en-US"/>
        </w:rPr>
      </w:pPr>
    </w:p>
    <w:p w14:paraId="5DF81C7F" w14:textId="0626E396" w:rsidR="00D757D7" w:rsidRPr="00DC579A" w:rsidRDefault="00D757D7" w:rsidP="00EC04D3">
      <w:pPr>
        <w:spacing w:after="160" w:line="259" w:lineRule="auto"/>
        <w:ind w:right="984"/>
        <w:contextualSpacing/>
        <w:jc w:val="both"/>
        <w:rPr>
          <w:rFonts w:ascii="Arial" w:eastAsia="DengXian" w:hAnsi="Arial" w:cs="Arial"/>
          <w:color w:val="1F497D" w:themeColor="text2"/>
          <w:lang w:val="en-US" w:eastAsia="zh-CN"/>
        </w:rPr>
      </w:pP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>Based on the most recent r</w:t>
      </w:r>
      <w:r w:rsidR="00711F00">
        <w:rPr>
          <w:rFonts w:ascii="Arial" w:eastAsia="DengXian" w:hAnsi="Arial" w:cs="Arial"/>
          <w:color w:val="1F497D" w:themeColor="text2"/>
          <w:lang w:val="en-US" w:eastAsia="zh-CN"/>
        </w:rPr>
        <w:t>egulations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issued at </w:t>
      </w:r>
      <w:r w:rsidR="00711F00">
        <w:rPr>
          <w:rFonts w:ascii="Arial" w:eastAsia="DengXian" w:hAnsi="Arial" w:cs="Arial"/>
          <w:color w:val="1F497D" w:themeColor="text2"/>
          <w:lang w:val="en-US" w:eastAsia="zh-CN"/>
        </w:rPr>
        <w:t>g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overnment level, </w:t>
      </w:r>
      <w:r w:rsidR="00EC04D3">
        <w:rPr>
          <w:rFonts w:ascii="Arial" w:eastAsia="DengXian" w:hAnsi="Arial" w:cs="Arial"/>
          <w:color w:val="1F497D" w:themeColor="text2"/>
          <w:lang w:val="en-US" w:eastAsia="zh-CN"/>
        </w:rPr>
        <w:t xml:space="preserve">below are listed 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the additional rules of conduct that the </w:t>
      </w:r>
      <w:r w:rsidR="00711F00">
        <w:rPr>
          <w:rFonts w:ascii="Arial" w:eastAsia="DengXian" w:hAnsi="Arial" w:cs="Arial"/>
          <w:color w:val="1F497D" w:themeColor="text2"/>
          <w:lang w:val="en-US" w:eastAsia="zh-CN"/>
        </w:rPr>
        <w:t xml:space="preserve">Contractor </w:t>
      </w:r>
      <w:r w:rsidR="00EC04D3">
        <w:rPr>
          <w:rFonts w:ascii="Arial" w:eastAsia="DengXian" w:hAnsi="Arial" w:cs="Arial"/>
          <w:color w:val="1F497D" w:themeColor="text2"/>
          <w:lang w:val="en-US" w:eastAsia="zh-CN"/>
        </w:rPr>
        <w:t>must follow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>:</w:t>
      </w:r>
    </w:p>
    <w:p w14:paraId="126A214F" w14:textId="77777777" w:rsidR="00D757D7" w:rsidRPr="00DC579A" w:rsidRDefault="00D757D7" w:rsidP="00D757D7">
      <w:pPr>
        <w:spacing w:after="160" w:line="259" w:lineRule="auto"/>
        <w:ind w:left="142" w:right="984"/>
        <w:contextualSpacing/>
        <w:jc w:val="both"/>
        <w:rPr>
          <w:rFonts w:ascii="Arial" w:eastAsia="DengXian" w:hAnsi="Arial" w:cs="Arial"/>
          <w:color w:val="1F497D" w:themeColor="text2"/>
          <w:lang w:val="en-US" w:eastAsia="zh-CN"/>
        </w:rPr>
      </w:pPr>
    </w:p>
    <w:p w14:paraId="0C8CA021" w14:textId="76EED35F" w:rsidR="00D757D7" w:rsidRPr="00DC579A" w:rsidRDefault="00D757D7" w:rsidP="00D757D7">
      <w:pPr>
        <w:numPr>
          <w:ilvl w:val="0"/>
          <w:numId w:val="2"/>
        </w:numPr>
        <w:spacing w:after="160" w:line="259" w:lineRule="auto"/>
        <w:ind w:right="984"/>
        <w:contextualSpacing/>
        <w:jc w:val="both"/>
        <w:rPr>
          <w:rFonts w:ascii="Arial" w:eastAsia="DengXian" w:hAnsi="Arial" w:cs="Arial"/>
          <w:color w:val="1F497D" w:themeColor="text2"/>
          <w:lang w:val="en-US" w:eastAsia="zh-CN"/>
        </w:rPr>
      </w:pP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Before </w:t>
      </w:r>
      <w:r w:rsidR="00711F00">
        <w:rPr>
          <w:rFonts w:ascii="Arial" w:eastAsia="DengXian" w:hAnsi="Arial" w:cs="Arial"/>
          <w:color w:val="1F497D" w:themeColor="text2"/>
          <w:lang w:val="en-US" w:eastAsia="zh-CN"/>
        </w:rPr>
        <w:t>accessing</w:t>
      </w:r>
      <w:r w:rsidR="00843EE5"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the company, the supplier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>'s staff is re</w:t>
      </w:r>
      <w:r w:rsidR="00711F00">
        <w:rPr>
          <w:rFonts w:ascii="Arial" w:eastAsia="DengXian" w:hAnsi="Arial" w:cs="Arial"/>
          <w:color w:val="1F497D" w:themeColor="text2"/>
          <w:lang w:val="en-US" w:eastAsia="zh-CN"/>
        </w:rPr>
        <w:t>quired to disinfect their hands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using a special sanitizing liquid placed at the entrance of each location;</w:t>
      </w:r>
    </w:p>
    <w:p w14:paraId="09E7CFF5" w14:textId="0E46B65F" w:rsidR="00D757D7" w:rsidRPr="00DC579A" w:rsidRDefault="001A5076" w:rsidP="00D757D7">
      <w:pPr>
        <w:numPr>
          <w:ilvl w:val="0"/>
          <w:numId w:val="2"/>
        </w:numPr>
        <w:spacing w:after="160" w:line="259" w:lineRule="auto"/>
        <w:ind w:right="984"/>
        <w:contextualSpacing/>
        <w:jc w:val="both"/>
        <w:rPr>
          <w:rFonts w:ascii="Arial" w:eastAsia="DengXian" w:hAnsi="Arial" w:cs="Arial"/>
          <w:color w:val="1F497D" w:themeColor="text2"/>
          <w:lang w:val="en-US" w:eastAsia="zh-CN"/>
        </w:rPr>
      </w:pP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>Each supplier</w:t>
      </w:r>
      <w:r w:rsidR="00D757D7"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must wear a mask (at least the surgical one) before accessing Met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a System. </w:t>
      </w:r>
      <w:r w:rsidR="00711F00">
        <w:rPr>
          <w:rFonts w:ascii="Arial" w:eastAsia="DengXian" w:hAnsi="Arial" w:cs="Arial"/>
          <w:color w:val="1F497D" w:themeColor="text2"/>
          <w:lang w:val="en-US" w:eastAsia="zh-CN"/>
        </w:rPr>
        <w:t>If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the supplier</w:t>
      </w:r>
      <w:r w:rsidR="00D757D7"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</w:t>
      </w:r>
      <w:r w:rsidR="00711F00">
        <w:rPr>
          <w:rFonts w:ascii="Arial" w:eastAsia="DengXian" w:hAnsi="Arial" w:cs="Arial"/>
          <w:color w:val="1F497D" w:themeColor="text2"/>
          <w:lang w:val="en-US" w:eastAsia="zh-CN"/>
        </w:rPr>
        <w:t>shows up</w:t>
      </w:r>
      <w:r w:rsidR="00D757D7"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without a mask, he</w:t>
      </w:r>
      <w:r w:rsidR="004E5A99">
        <w:rPr>
          <w:rFonts w:ascii="Arial" w:eastAsia="DengXian" w:hAnsi="Arial" w:cs="Arial"/>
          <w:color w:val="1F497D" w:themeColor="text2"/>
          <w:lang w:val="en-US" w:eastAsia="zh-CN"/>
        </w:rPr>
        <w:t>/she</w:t>
      </w:r>
      <w:r w:rsidR="00D757D7"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must wear it immediately by picking it</w:t>
      </w:r>
      <w:r w:rsidR="00711F00">
        <w:rPr>
          <w:rFonts w:ascii="Arial" w:eastAsia="DengXian" w:hAnsi="Arial" w:cs="Arial"/>
          <w:color w:val="1F497D" w:themeColor="text2"/>
          <w:lang w:val="en-US" w:eastAsia="zh-CN"/>
        </w:rPr>
        <w:t xml:space="preserve"> up</w:t>
      </w:r>
      <w:r w:rsidR="00D757D7"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, if available, at one of the </w:t>
      </w:r>
      <w:r w:rsidR="00711F00">
        <w:rPr>
          <w:rFonts w:ascii="Arial" w:eastAsia="DengXian" w:hAnsi="Arial" w:cs="Arial"/>
          <w:color w:val="1F497D" w:themeColor="text2"/>
          <w:lang w:val="en-US" w:eastAsia="zh-CN"/>
        </w:rPr>
        <w:t xml:space="preserve">company’s </w:t>
      </w:r>
      <w:r w:rsidR="00D757D7" w:rsidRPr="00DC579A">
        <w:rPr>
          <w:rFonts w:ascii="Arial" w:eastAsia="DengXian" w:hAnsi="Arial" w:cs="Arial"/>
          <w:color w:val="1F497D" w:themeColor="text2"/>
          <w:lang w:val="en-US" w:eastAsia="zh-CN"/>
        </w:rPr>
        <w:t>access points</w:t>
      </w:r>
      <w:r w:rsidR="00711F00">
        <w:rPr>
          <w:rFonts w:ascii="Arial" w:eastAsia="DengXian" w:hAnsi="Arial" w:cs="Arial"/>
          <w:color w:val="1F497D" w:themeColor="text2"/>
          <w:lang w:val="en-US" w:eastAsia="zh-CN"/>
        </w:rPr>
        <w:t>. The mask must always be worn</w:t>
      </w:r>
      <w:r w:rsidR="00D757D7"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fo</w:t>
      </w:r>
      <w:r w:rsidR="00711F00">
        <w:rPr>
          <w:rFonts w:ascii="Arial" w:eastAsia="DengXian" w:hAnsi="Arial" w:cs="Arial"/>
          <w:color w:val="1F497D" w:themeColor="text2"/>
          <w:lang w:val="en-US" w:eastAsia="zh-CN"/>
        </w:rPr>
        <w:t xml:space="preserve">r the entire period of stay in </w:t>
      </w:r>
      <w:r w:rsidR="00D757D7" w:rsidRPr="00DC579A">
        <w:rPr>
          <w:rFonts w:ascii="Arial" w:eastAsia="DengXian" w:hAnsi="Arial" w:cs="Arial"/>
          <w:color w:val="1F497D" w:themeColor="text2"/>
          <w:lang w:val="en-US" w:eastAsia="zh-CN"/>
        </w:rPr>
        <w:t>Meta System.</w:t>
      </w:r>
    </w:p>
    <w:p w14:paraId="1D21A5CD" w14:textId="77777777" w:rsidR="00D757D7" w:rsidRPr="00DC579A" w:rsidRDefault="00D757D7" w:rsidP="00D757D7">
      <w:pPr>
        <w:pStyle w:val="Paragrafoelenco"/>
        <w:rPr>
          <w:rFonts w:ascii="Arial" w:eastAsia="DengXian" w:hAnsi="Arial" w:cs="Arial"/>
          <w:color w:val="1F497D" w:themeColor="text2"/>
          <w:lang w:val="en-US" w:eastAsia="zh-CN"/>
        </w:rPr>
      </w:pPr>
    </w:p>
    <w:p w14:paraId="2EE25B00" w14:textId="77777777" w:rsidR="00D757D7" w:rsidRPr="00DC579A" w:rsidRDefault="00D757D7" w:rsidP="00D757D7">
      <w:pPr>
        <w:spacing w:after="160" w:line="259" w:lineRule="auto"/>
        <w:ind w:left="1020" w:right="984"/>
        <w:contextualSpacing/>
        <w:jc w:val="both"/>
        <w:rPr>
          <w:rFonts w:ascii="Arial" w:eastAsia="DengXian" w:hAnsi="Arial" w:cs="Arial"/>
          <w:color w:val="1F497D" w:themeColor="text2"/>
          <w:lang w:val="en-US" w:eastAsia="zh-CN"/>
        </w:rPr>
      </w:pPr>
    </w:p>
    <w:p w14:paraId="3CC9EB50" w14:textId="5EB7D071" w:rsidR="00D757D7" w:rsidRPr="00DC579A" w:rsidRDefault="00D757D7" w:rsidP="00D757D7">
      <w:pPr>
        <w:numPr>
          <w:ilvl w:val="0"/>
          <w:numId w:val="2"/>
        </w:numPr>
        <w:spacing w:after="160" w:line="259" w:lineRule="auto"/>
        <w:ind w:right="984"/>
        <w:contextualSpacing/>
        <w:jc w:val="both"/>
        <w:rPr>
          <w:rFonts w:ascii="Arial" w:eastAsia="DengXian" w:hAnsi="Arial" w:cs="Arial"/>
          <w:color w:val="1F497D" w:themeColor="text2"/>
          <w:lang w:val="en-GB" w:eastAsia="zh-CN"/>
        </w:rPr>
      </w:pPr>
      <w:r w:rsidRPr="00DC579A">
        <w:rPr>
          <w:rFonts w:ascii="Arial" w:eastAsia="DengXian" w:hAnsi="Arial" w:cs="Arial"/>
          <w:color w:val="1F497D" w:themeColor="text2"/>
          <w:lang w:val="en-GB" w:eastAsia="zh-CN"/>
        </w:rPr>
        <w:t xml:space="preserve">Depending on the activity to be carried </w:t>
      </w:r>
      <w:r w:rsidR="001A5076" w:rsidRPr="00DC579A">
        <w:rPr>
          <w:rFonts w:ascii="Arial" w:eastAsia="DengXian" w:hAnsi="Arial" w:cs="Arial"/>
          <w:color w:val="1F497D" w:themeColor="text2"/>
          <w:lang w:val="en-GB" w:eastAsia="zh-CN"/>
        </w:rPr>
        <w:t>out, the Supplier</w:t>
      </w:r>
      <w:r w:rsidR="007C6A5A">
        <w:rPr>
          <w:rFonts w:ascii="Arial" w:eastAsia="DengXian" w:hAnsi="Arial" w:cs="Arial"/>
          <w:color w:val="1F497D" w:themeColor="text2"/>
          <w:lang w:val="en-GB" w:eastAsia="zh-CN"/>
        </w:rPr>
        <w:t>’s staff</w:t>
      </w:r>
      <w:r w:rsidRPr="00DC579A">
        <w:rPr>
          <w:rFonts w:ascii="Arial" w:eastAsia="DengXian" w:hAnsi="Arial" w:cs="Arial"/>
          <w:color w:val="1F497D" w:themeColor="text2"/>
          <w:lang w:val="en-GB" w:eastAsia="zh-CN"/>
        </w:rPr>
        <w:t xml:space="preserve"> will </w:t>
      </w:r>
      <w:r w:rsidR="007C6A5A">
        <w:rPr>
          <w:rFonts w:ascii="Arial" w:eastAsia="DengXian" w:hAnsi="Arial" w:cs="Arial"/>
          <w:color w:val="1F497D" w:themeColor="text2"/>
          <w:lang w:val="en-GB" w:eastAsia="zh-CN"/>
        </w:rPr>
        <w:t xml:space="preserve">also </w:t>
      </w:r>
      <w:r w:rsidRPr="00DC579A">
        <w:rPr>
          <w:rFonts w:ascii="Arial" w:eastAsia="DengXian" w:hAnsi="Arial" w:cs="Arial"/>
          <w:color w:val="1F497D" w:themeColor="text2"/>
          <w:lang w:val="en-GB" w:eastAsia="zh-CN"/>
        </w:rPr>
        <w:t>have to wear (if required) other protective equipment, such as g</w:t>
      </w:r>
      <w:r w:rsidR="007C6A5A">
        <w:rPr>
          <w:rFonts w:ascii="Arial" w:eastAsia="DengXian" w:hAnsi="Arial" w:cs="Arial"/>
          <w:color w:val="1F497D" w:themeColor="text2"/>
          <w:lang w:val="en-GB" w:eastAsia="zh-CN"/>
        </w:rPr>
        <w:t>oggles</w:t>
      </w:r>
      <w:r w:rsidRPr="00DC579A">
        <w:rPr>
          <w:rFonts w:ascii="Arial" w:eastAsia="DengXian" w:hAnsi="Arial" w:cs="Arial"/>
          <w:color w:val="1F497D" w:themeColor="text2"/>
          <w:lang w:val="en-GB" w:eastAsia="zh-CN"/>
        </w:rPr>
        <w:t xml:space="preserve"> and gloves;</w:t>
      </w:r>
    </w:p>
    <w:p w14:paraId="29552D83" w14:textId="4D09B7A3" w:rsidR="00D757D7" w:rsidRPr="00DC579A" w:rsidRDefault="00D757D7" w:rsidP="00D757D7">
      <w:pPr>
        <w:numPr>
          <w:ilvl w:val="0"/>
          <w:numId w:val="2"/>
        </w:numPr>
        <w:spacing w:after="160" w:line="259" w:lineRule="auto"/>
        <w:ind w:right="984"/>
        <w:contextualSpacing/>
        <w:jc w:val="both"/>
        <w:rPr>
          <w:rFonts w:ascii="Arial" w:eastAsia="DengXian" w:hAnsi="Arial" w:cs="Arial"/>
          <w:color w:val="1F497D" w:themeColor="text2"/>
          <w:lang w:val="en-US" w:eastAsia="zh-CN"/>
        </w:rPr>
      </w:pP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During </w:t>
      </w:r>
      <w:r w:rsidR="004E5A99">
        <w:rPr>
          <w:rFonts w:ascii="Arial" w:eastAsia="DengXian" w:hAnsi="Arial" w:cs="Arial"/>
          <w:color w:val="1F497D" w:themeColor="text2"/>
          <w:lang w:val="en-US" w:eastAsia="zh-CN"/>
        </w:rPr>
        <w:t>his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stay in the company, </w:t>
      </w:r>
      <w:r w:rsidR="007C6A5A">
        <w:rPr>
          <w:rFonts w:ascii="Arial" w:eastAsia="DengXian" w:hAnsi="Arial" w:cs="Arial"/>
          <w:color w:val="1F497D" w:themeColor="text2"/>
          <w:lang w:val="en-US" w:eastAsia="zh-CN"/>
        </w:rPr>
        <w:t>depending on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the type of activity t</w:t>
      </w:r>
      <w:r w:rsidR="001A5076" w:rsidRPr="00DC579A">
        <w:rPr>
          <w:rFonts w:ascii="Arial" w:eastAsia="DengXian" w:hAnsi="Arial" w:cs="Arial"/>
          <w:color w:val="1F497D" w:themeColor="text2"/>
          <w:lang w:val="en-US" w:eastAsia="zh-CN"/>
        </w:rPr>
        <w:t>o be carried out, the supplier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will have to be accompanied by the Meta System contact person</w:t>
      </w:r>
      <w:r w:rsidR="00C43020">
        <w:rPr>
          <w:rFonts w:ascii="Arial" w:eastAsia="DengXian" w:hAnsi="Arial" w:cs="Arial"/>
          <w:color w:val="1F497D" w:themeColor="text2"/>
          <w:lang w:val="en-US" w:eastAsia="zh-CN"/>
        </w:rPr>
        <w:t>, who will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try to define </w:t>
      </w:r>
      <w:r w:rsidR="00C43020">
        <w:rPr>
          <w:rFonts w:ascii="Arial" w:eastAsia="DengXian" w:hAnsi="Arial" w:cs="Arial"/>
          <w:color w:val="1F497D" w:themeColor="text2"/>
          <w:lang w:val="en-US" w:eastAsia="zh-CN"/>
        </w:rPr>
        <w:t>the most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limited </w:t>
      </w:r>
      <w:r w:rsidR="00C43020">
        <w:rPr>
          <w:rFonts w:ascii="Arial" w:eastAsia="DengXian" w:hAnsi="Arial" w:cs="Arial"/>
          <w:color w:val="1F497D" w:themeColor="text2"/>
          <w:lang w:val="en-US" w:eastAsia="zh-CN"/>
        </w:rPr>
        <w:t>routes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within the company 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lastRenderedPageBreak/>
        <w:t>premises</w:t>
      </w:r>
      <w:r w:rsidR="004E5A99">
        <w:rPr>
          <w:rFonts w:ascii="Arial" w:eastAsia="DengXian" w:hAnsi="Arial" w:cs="Arial"/>
          <w:color w:val="1F497D" w:themeColor="text2"/>
          <w:lang w:val="en-US" w:eastAsia="zh-CN"/>
        </w:rPr>
        <w:t>, while the supplier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</w:t>
      </w:r>
      <w:r w:rsidR="00C43020">
        <w:rPr>
          <w:rFonts w:ascii="Arial" w:eastAsia="DengXian" w:hAnsi="Arial" w:cs="Arial"/>
          <w:color w:val="1F497D" w:themeColor="text2"/>
          <w:lang w:val="en-US" w:eastAsia="zh-CN"/>
        </w:rPr>
        <w:t xml:space="preserve">will 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try to have as </w:t>
      </w:r>
      <w:r w:rsidR="00C43020">
        <w:rPr>
          <w:rFonts w:ascii="Arial" w:eastAsia="DengXian" w:hAnsi="Arial" w:cs="Arial"/>
          <w:color w:val="1F497D" w:themeColor="text2"/>
          <w:lang w:val="en-US" w:eastAsia="zh-CN"/>
        </w:rPr>
        <w:t>few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contact</w:t>
      </w:r>
      <w:r w:rsidR="00C43020">
        <w:rPr>
          <w:rFonts w:ascii="Arial" w:eastAsia="DengXian" w:hAnsi="Arial" w:cs="Arial"/>
          <w:color w:val="1F497D" w:themeColor="text2"/>
          <w:lang w:val="en-US" w:eastAsia="zh-CN"/>
        </w:rPr>
        <w:t>s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as possible with other Meta System staff;</w:t>
      </w:r>
    </w:p>
    <w:p w14:paraId="43BFBF13" w14:textId="0EF6A276" w:rsidR="00D757D7" w:rsidRPr="00DC579A" w:rsidRDefault="00D757D7" w:rsidP="00D757D7">
      <w:pPr>
        <w:numPr>
          <w:ilvl w:val="0"/>
          <w:numId w:val="2"/>
        </w:numPr>
        <w:spacing w:after="160" w:line="259" w:lineRule="auto"/>
        <w:ind w:right="984"/>
        <w:contextualSpacing/>
        <w:jc w:val="both"/>
        <w:rPr>
          <w:rFonts w:ascii="Arial" w:eastAsia="DengXian" w:hAnsi="Arial" w:cs="Arial"/>
          <w:color w:val="1F497D" w:themeColor="text2"/>
          <w:lang w:val="en-US" w:eastAsia="zh-CN"/>
        </w:rPr>
      </w:pP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In carrying out </w:t>
      </w:r>
      <w:r w:rsidR="008734D2">
        <w:rPr>
          <w:rFonts w:ascii="Arial" w:eastAsia="DengXian" w:hAnsi="Arial" w:cs="Arial"/>
          <w:color w:val="1F497D" w:themeColor="text2"/>
          <w:lang w:val="en-US" w:eastAsia="zh-CN"/>
        </w:rPr>
        <w:t>their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</w:t>
      </w:r>
      <w:r w:rsidR="001A5076" w:rsidRPr="00DC579A">
        <w:rPr>
          <w:rFonts w:ascii="Arial" w:eastAsia="DengXian" w:hAnsi="Arial" w:cs="Arial"/>
          <w:color w:val="1F497D" w:themeColor="text2"/>
          <w:lang w:val="en-US" w:eastAsia="zh-CN"/>
        </w:rPr>
        <w:t>activities, the supplier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's staff must avoid </w:t>
      </w:r>
      <w:r w:rsidR="008734D2">
        <w:rPr>
          <w:rFonts w:ascii="Arial" w:eastAsia="DengXian" w:hAnsi="Arial" w:cs="Arial"/>
          <w:color w:val="1F497D" w:themeColor="text2"/>
          <w:lang w:val="en-US" w:eastAsia="zh-CN"/>
        </w:rPr>
        <w:t>gathering with other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staff;</w:t>
      </w:r>
    </w:p>
    <w:p w14:paraId="2E12167E" w14:textId="227F1ED4" w:rsidR="00D757D7" w:rsidRPr="00DC579A" w:rsidRDefault="00D757D7" w:rsidP="00D757D7">
      <w:pPr>
        <w:numPr>
          <w:ilvl w:val="0"/>
          <w:numId w:val="2"/>
        </w:numPr>
        <w:tabs>
          <w:tab w:val="left" w:pos="0"/>
        </w:tabs>
        <w:spacing w:after="160" w:line="259" w:lineRule="auto"/>
        <w:ind w:right="984"/>
        <w:contextualSpacing/>
        <w:jc w:val="both"/>
        <w:rPr>
          <w:rFonts w:ascii="Arial" w:hAnsi="Arial"/>
          <w:color w:val="1F497D" w:themeColor="text2"/>
          <w:sz w:val="26"/>
          <w:lang w:val="en-US"/>
        </w:rPr>
      </w:pP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In each location, toilets have been defined </w:t>
      </w:r>
      <w:r w:rsidR="004E5A99">
        <w:rPr>
          <w:rFonts w:ascii="Arial" w:eastAsia="DengXian" w:hAnsi="Arial" w:cs="Arial"/>
          <w:color w:val="1F497D" w:themeColor="text2"/>
          <w:lang w:val="en-US" w:eastAsia="zh-CN"/>
        </w:rPr>
        <w:t>for the exclusive use of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</w:t>
      </w:r>
      <w:r w:rsidR="003A212B">
        <w:rPr>
          <w:rFonts w:ascii="Arial" w:eastAsia="DengXian" w:hAnsi="Arial" w:cs="Arial"/>
          <w:color w:val="1F497D" w:themeColor="text2"/>
          <w:lang w:val="en-US" w:eastAsia="zh-CN"/>
        </w:rPr>
        <w:t xml:space="preserve">external 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>staff</w:t>
      </w:r>
      <w:r w:rsidR="001A5076" w:rsidRPr="00DC579A">
        <w:rPr>
          <w:rFonts w:ascii="Arial" w:eastAsia="DengXian" w:hAnsi="Arial" w:cs="Arial"/>
          <w:color w:val="1F497D" w:themeColor="text2"/>
          <w:lang w:val="en-US" w:eastAsia="zh-CN"/>
        </w:rPr>
        <w:t>. The Supplier</w:t>
      </w:r>
      <w:r w:rsidR="003B2865">
        <w:rPr>
          <w:rFonts w:ascii="Arial" w:eastAsia="DengXian" w:hAnsi="Arial" w:cs="Arial"/>
          <w:color w:val="1F497D" w:themeColor="text2"/>
          <w:lang w:val="en-US" w:eastAsia="zh-CN"/>
        </w:rPr>
        <w:t>’s staff</w:t>
      </w:r>
      <w:r w:rsidR="00656319">
        <w:rPr>
          <w:rFonts w:ascii="Arial" w:eastAsia="DengXian" w:hAnsi="Arial" w:cs="Arial"/>
          <w:color w:val="1F497D" w:themeColor="text2"/>
          <w:lang w:val="en-US" w:eastAsia="zh-CN"/>
        </w:rPr>
        <w:t xml:space="preserve"> 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will only be </w:t>
      </w:r>
      <w:r w:rsidR="00656319">
        <w:rPr>
          <w:rFonts w:ascii="Arial" w:eastAsia="DengXian" w:hAnsi="Arial" w:cs="Arial"/>
          <w:color w:val="1F497D" w:themeColor="text2"/>
          <w:lang w:val="en-US" w:eastAsia="zh-CN"/>
        </w:rPr>
        <w:t>allowed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to </w:t>
      </w:r>
      <w:r w:rsidR="00656319">
        <w:rPr>
          <w:rFonts w:ascii="Arial" w:eastAsia="DengXian" w:hAnsi="Arial" w:cs="Arial"/>
          <w:color w:val="1F497D" w:themeColor="text2"/>
          <w:lang w:val="en-US" w:eastAsia="zh-CN"/>
        </w:rPr>
        <w:t>use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these toilets.</w:t>
      </w:r>
      <w:r w:rsidR="00656319" w:rsidRPr="00656319">
        <w:rPr>
          <w:rFonts w:ascii="Arial" w:hAnsi="Arial" w:cs="Arial"/>
          <w:sz w:val="27"/>
          <w:szCs w:val="27"/>
          <w:shd w:val="clear" w:color="auto" w:fill="F5F5F5"/>
          <w:lang w:val="en-US"/>
        </w:rPr>
        <w:t xml:space="preserve"> </w:t>
      </w:r>
      <w:r w:rsidR="00656319" w:rsidRPr="00656319">
        <w:rPr>
          <w:rFonts w:ascii="Arial" w:eastAsia="DengXian" w:hAnsi="Arial" w:cs="Arial"/>
          <w:color w:val="1F497D" w:themeColor="text2"/>
          <w:lang w:val="en-US" w:eastAsia="zh-CN"/>
        </w:rPr>
        <w:t>The use of shared toilets with Meta System staff is prohibited</w:t>
      </w:r>
      <w:r w:rsidRPr="00DC579A">
        <w:rPr>
          <w:rFonts w:ascii="Arial" w:eastAsia="DengXian" w:hAnsi="Arial" w:cs="Arial"/>
          <w:color w:val="1F497D" w:themeColor="text2"/>
          <w:lang w:val="en-US" w:eastAsia="zh-CN"/>
        </w:rPr>
        <w:t>;</w:t>
      </w:r>
    </w:p>
    <w:p w14:paraId="06F5AA68" w14:textId="37F1E4AB" w:rsidR="00D757D7" w:rsidRPr="00DC579A" w:rsidRDefault="00656319" w:rsidP="00D757D7">
      <w:pPr>
        <w:numPr>
          <w:ilvl w:val="0"/>
          <w:numId w:val="2"/>
        </w:numPr>
        <w:tabs>
          <w:tab w:val="left" w:pos="0"/>
        </w:tabs>
        <w:spacing w:after="160" w:line="259" w:lineRule="auto"/>
        <w:ind w:right="984"/>
        <w:contextualSpacing/>
        <w:jc w:val="both"/>
        <w:rPr>
          <w:rFonts w:ascii="Arial" w:hAnsi="Arial"/>
          <w:color w:val="1F497D" w:themeColor="text2"/>
          <w:sz w:val="26"/>
          <w:lang w:val="en-US"/>
        </w:rPr>
      </w:pPr>
      <w:r>
        <w:rPr>
          <w:rFonts w:ascii="Arial" w:eastAsia="DengXian" w:hAnsi="Arial" w:cs="Arial"/>
          <w:color w:val="1F497D" w:themeColor="text2"/>
          <w:lang w:val="en-US" w:eastAsia="zh-CN"/>
        </w:rPr>
        <w:t>Meta System</w:t>
      </w:r>
      <w:r w:rsidR="00D757D7"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reserves the right to detect the bo</w:t>
      </w:r>
      <w:r w:rsidR="001A5076" w:rsidRPr="00DC579A">
        <w:rPr>
          <w:rFonts w:ascii="Arial" w:eastAsia="DengXian" w:hAnsi="Arial" w:cs="Arial"/>
          <w:color w:val="1F497D" w:themeColor="text2"/>
          <w:lang w:val="en-US" w:eastAsia="zh-CN"/>
        </w:rPr>
        <w:t>dy temperature of the supplier</w:t>
      </w:r>
      <w:r>
        <w:rPr>
          <w:rFonts w:ascii="Arial" w:eastAsia="DengXian" w:hAnsi="Arial" w:cs="Arial"/>
          <w:color w:val="1F497D" w:themeColor="text2"/>
          <w:lang w:val="en-US" w:eastAsia="zh-CN"/>
        </w:rPr>
        <w:t>’s staff</w:t>
      </w:r>
      <w:r w:rsidR="00D757D7"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before </w:t>
      </w:r>
      <w:r w:rsidR="004E5A99">
        <w:rPr>
          <w:rFonts w:ascii="Arial" w:eastAsia="DengXian" w:hAnsi="Arial" w:cs="Arial"/>
          <w:color w:val="1F497D" w:themeColor="text2"/>
          <w:lang w:val="en-US" w:eastAsia="zh-CN"/>
        </w:rPr>
        <w:t>they access the</w:t>
      </w:r>
      <w:r w:rsidR="00D757D7"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company;</w:t>
      </w:r>
    </w:p>
    <w:p w14:paraId="199707F6" w14:textId="7E2377FB" w:rsidR="00D757D7" w:rsidRPr="00DC579A" w:rsidRDefault="00656319" w:rsidP="00D757D7">
      <w:pPr>
        <w:numPr>
          <w:ilvl w:val="0"/>
          <w:numId w:val="2"/>
        </w:numPr>
        <w:spacing w:after="160" w:line="259" w:lineRule="auto"/>
        <w:ind w:right="984"/>
        <w:contextualSpacing/>
        <w:jc w:val="both"/>
        <w:rPr>
          <w:rFonts w:ascii="Arial" w:eastAsia="DengXian" w:hAnsi="Arial" w:cs="Arial"/>
          <w:color w:val="1F497D" w:themeColor="text2"/>
          <w:lang w:val="en-US" w:eastAsia="zh-CN"/>
        </w:rPr>
      </w:pPr>
      <w:r>
        <w:rPr>
          <w:rFonts w:ascii="Arial" w:eastAsia="DengXian" w:hAnsi="Arial" w:cs="Arial"/>
          <w:color w:val="1F497D" w:themeColor="text2"/>
          <w:lang w:val="en-US" w:eastAsia="zh-CN"/>
        </w:rPr>
        <w:t>If t</w:t>
      </w:r>
      <w:r w:rsidR="001A5076" w:rsidRPr="00DC579A">
        <w:rPr>
          <w:rFonts w:ascii="Arial" w:eastAsia="DengXian" w:hAnsi="Arial" w:cs="Arial"/>
          <w:color w:val="1F497D" w:themeColor="text2"/>
          <w:lang w:val="en-US" w:eastAsia="zh-CN"/>
        </w:rPr>
        <w:t>he supplier</w:t>
      </w:r>
      <w:r>
        <w:rPr>
          <w:rFonts w:ascii="Arial" w:eastAsia="DengXian" w:hAnsi="Arial" w:cs="Arial"/>
          <w:color w:val="1F497D" w:themeColor="text2"/>
          <w:lang w:val="en-US" w:eastAsia="zh-CN"/>
        </w:rPr>
        <w:t xml:space="preserve">’s staff were to fail to </w:t>
      </w:r>
      <w:r w:rsidR="00D757D7" w:rsidRPr="00DC579A">
        <w:rPr>
          <w:rFonts w:ascii="Arial" w:eastAsia="DengXian" w:hAnsi="Arial" w:cs="Arial"/>
          <w:color w:val="1F497D" w:themeColor="text2"/>
          <w:lang w:val="en-US" w:eastAsia="zh-CN"/>
        </w:rPr>
        <w:t>comply with the requirements listed above,</w:t>
      </w:r>
      <w:r>
        <w:rPr>
          <w:rFonts w:ascii="Arial" w:eastAsia="DengXian" w:hAnsi="Arial" w:cs="Arial"/>
          <w:color w:val="1F497D" w:themeColor="text2"/>
          <w:lang w:val="en-US" w:eastAsia="zh-CN"/>
        </w:rPr>
        <w:t xml:space="preserve"> they</w:t>
      </w:r>
      <w:r w:rsidR="00D757D7"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will not be </w:t>
      </w:r>
      <w:r>
        <w:rPr>
          <w:rFonts w:ascii="Arial" w:eastAsia="DengXian" w:hAnsi="Arial" w:cs="Arial"/>
          <w:color w:val="1F497D" w:themeColor="text2"/>
          <w:lang w:val="en-US" w:eastAsia="zh-CN"/>
        </w:rPr>
        <w:t>granted</w:t>
      </w:r>
      <w:r w:rsidR="00D757D7"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access t</w:t>
      </w:r>
      <w:r>
        <w:rPr>
          <w:rFonts w:ascii="Arial" w:eastAsia="DengXian" w:hAnsi="Arial" w:cs="Arial"/>
          <w:color w:val="1F497D" w:themeColor="text2"/>
          <w:lang w:val="en-US" w:eastAsia="zh-CN"/>
        </w:rPr>
        <w:t>o</w:t>
      </w:r>
      <w:r w:rsidR="00D757D7" w:rsidRPr="00DC579A">
        <w:rPr>
          <w:rFonts w:ascii="Arial" w:eastAsia="DengXian" w:hAnsi="Arial" w:cs="Arial"/>
          <w:color w:val="1F497D" w:themeColor="text2"/>
          <w:lang w:val="en-US" w:eastAsia="zh-CN"/>
        </w:rPr>
        <w:t xml:space="preserve"> Meta System.</w:t>
      </w:r>
    </w:p>
    <w:p w14:paraId="52193A57" w14:textId="77777777" w:rsidR="00D757D7" w:rsidRPr="00DC579A" w:rsidRDefault="00D757D7" w:rsidP="00D757D7">
      <w:pPr>
        <w:spacing w:after="160" w:line="259" w:lineRule="auto"/>
        <w:ind w:right="984"/>
        <w:contextualSpacing/>
        <w:jc w:val="both"/>
        <w:rPr>
          <w:rFonts w:ascii="Arial" w:eastAsia="DengXian" w:hAnsi="Arial" w:cs="Arial"/>
          <w:color w:val="1F497D" w:themeColor="text2"/>
          <w:sz w:val="20"/>
          <w:lang w:val="en-US" w:eastAsia="zh-CN"/>
        </w:rPr>
      </w:pPr>
    </w:p>
    <w:p w14:paraId="2CDFEA82" w14:textId="411EC9B1" w:rsidR="00D757D7" w:rsidRPr="00DC579A" w:rsidRDefault="00D757D7" w:rsidP="00D757D7">
      <w:pPr>
        <w:tabs>
          <w:tab w:val="left" w:pos="0"/>
        </w:tabs>
        <w:spacing w:after="160" w:line="259" w:lineRule="auto"/>
        <w:ind w:right="984"/>
        <w:contextualSpacing/>
        <w:jc w:val="both"/>
        <w:rPr>
          <w:rFonts w:ascii="Arial" w:hAnsi="Arial"/>
          <w:color w:val="1F497D" w:themeColor="text2"/>
          <w:szCs w:val="24"/>
          <w:lang w:val="en-US"/>
        </w:rPr>
      </w:pPr>
      <w:r w:rsidRPr="00DC579A">
        <w:rPr>
          <w:rFonts w:ascii="Arial" w:hAnsi="Arial"/>
          <w:color w:val="1F497D" w:themeColor="text2"/>
          <w:szCs w:val="24"/>
          <w:lang w:val="en-US"/>
        </w:rPr>
        <w:t>In case of need, in order to fulfil one or more of the</w:t>
      </w:r>
      <w:r w:rsidR="004E5A99">
        <w:rPr>
          <w:rFonts w:ascii="Arial" w:hAnsi="Arial"/>
          <w:color w:val="1F497D" w:themeColor="text2"/>
          <w:szCs w:val="24"/>
          <w:lang w:val="en-US"/>
        </w:rPr>
        <w:t xml:space="preserve"> abovementioned</w:t>
      </w:r>
      <w:r w:rsidRPr="00DC579A">
        <w:rPr>
          <w:rFonts w:ascii="Arial" w:hAnsi="Arial"/>
          <w:color w:val="1F497D" w:themeColor="text2"/>
          <w:szCs w:val="24"/>
          <w:lang w:val="en-US"/>
        </w:rPr>
        <w:t xml:space="preserve"> requirements, the </w:t>
      </w:r>
      <w:r w:rsidR="00656319">
        <w:rPr>
          <w:rFonts w:ascii="Arial" w:hAnsi="Arial"/>
          <w:color w:val="1F497D" w:themeColor="text2"/>
          <w:szCs w:val="24"/>
          <w:lang w:val="en-US"/>
        </w:rPr>
        <w:t xml:space="preserve">Contractor’s staff </w:t>
      </w:r>
      <w:r w:rsidRPr="00DC579A">
        <w:rPr>
          <w:rFonts w:ascii="Arial" w:hAnsi="Arial"/>
          <w:color w:val="1F497D" w:themeColor="text2"/>
          <w:szCs w:val="24"/>
          <w:lang w:val="en-US"/>
        </w:rPr>
        <w:t xml:space="preserve">may refer to </w:t>
      </w:r>
      <w:r w:rsidR="001F043C">
        <w:rPr>
          <w:rFonts w:ascii="Arial" w:hAnsi="Arial"/>
          <w:color w:val="1F497D" w:themeColor="text2"/>
          <w:szCs w:val="24"/>
          <w:lang w:val="en-US"/>
        </w:rPr>
        <w:t xml:space="preserve">the </w:t>
      </w:r>
      <w:r w:rsidRPr="00DC579A">
        <w:rPr>
          <w:rFonts w:ascii="Arial" w:hAnsi="Arial"/>
          <w:color w:val="1F497D" w:themeColor="text2"/>
          <w:szCs w:val="24"/>
          <w:lang w:val="en-US"/>
        </w:rPr>
        <w:t>Meta System</w:t>
      </w:r>
      <w:r w:rsidR="00656319">
        <w:rPr>
          <w:rFonts w:ascii="Arial" w:hAnsi="Arial"/>
          <w:color w:val="1F497D" w:themeColor="text2"/>
          <w:szCs w:val="24"/>
          <w:lang w:val="en-US"/>
        </w:rPr>
        <w:t>’s internal</w:t>
      </w:r>
      <w:r w:rsidRPr="00DC579A">
        <w:rPr>
          <w:rFonts w:ascii="Arial" w:hAnsi="Arial"/>
          <w:color w:val="1F497D" w:themeColor="text2"/>
          <w:szCs w:val="24"/>
          <w:lang w:val="en-US"/>
        </w:rPr>
        <w:t xml:space="preserve"> contact</w:t>
      </w:r>
      <w:r w:rsidR="00656319">
        <w:rPr>
          <w:rFonts w:ascii="Arial" w:hAnsi="Arial"/>
          <w:color w:val="1F497D" w:themeColor="text2"/>
          <w:szCs w:val="24"/>
          <w:lang w:val="en-US"/>
        </w:rPr>
        <w:t xml:space="preserve"> person</w:t>
      </w:r>
      <w:r w:rsidRPr="00DC579A">
        <w:rPr>
          <w:rFonts w:ascii="Arial" w:hAnsi="Arial"/>
          <w:color w:val="1F497D" w:themeColor="text2"/>
          <w:szCs w:val="24"/>
          <w:lang w:val="en-US"/>
        </w:rPr>
        <w:t xml:space="preserve"> with whom </w:t>
      </w:r>
      <w:r w:rsidR="001F043C">
        <w:rPr>
          <w:rFonts w:ascii="Arial" w:hAnsi="Arial"/>
          <w:color w:val="1F497D" w:themeColor="text2"/>
          <w:szCs w:val="24"/>
          <w:lang w:val="en-US"/>
        </w:rPr>
        <w:t>they</w:t>
      </w:r>
      <w:r w:rsidRPr="00DC579A">
        <w:rPr>
          <w:rFonts w:ascii="Arial" w:hAnsi="Arial"/>
          <w:color w:val="1F497D" w:themeColor="text2"/>
          <w:szCs w:val="24"/>
          <w:lang w:val="en-US"/>
        </w:rPr>
        <w:t xml:space="preserve"> had operational contacts to carry out the activities covered by the contract.</w:t>
      </w:r>
    </w:p>
    <w:p w14:paraId="25343AF8" w14:textId="77777777" w:rsidR="00D757D7" w:rsidRPr="00DC579A" w:rsidRDefault="00D757D7" w:rsidP="00D757D7">
      <w:pPr>
        <w:tabs>
          <w:tab w:val="left" w:pos="0"/>
        </w:tabs>
        <w:spacing w:after="160" w:line="259" w:lineRule="auto"/>
        <w:ind w:right="984"/>
        <w:contextualSpacing/>
        <w:jc w:val="both"/>
        <w:rPr>
          <w:rFonts w:ascii="Arial" w:hAnsi="Arial"/>
          <w:color w:val="1F497D" w:themeColor="text2"/>
          <w:sz w:val="20"/>
          <w:lang w:val="en-US"/>
        </w:rPr>
      </w:pPr>
    </w:p>
    <w:p w14:paraId="5FC70958" w14:textId="298E5F10" w:rsidR="00D757D7" w:rsidRPr="00DC579A" w:rsidRDefault="00D757D7" w:rsidP="00D757D7">
      <w:pPr>
        <w:tabs>
          <w:tab w:val="left" w:pos="0"/>
        </w:tabs>
        <w:spacing w:after="160" w:line="259" w:lineRule="auto"/>
        <w:ind w:right="984"/>
        <w:contextualSpacing/>
        <w:jc w:val="both"/>
        <w:rPr>
          <w:rFonts w:ascii="Arial" w:hAnsi="Arial"/>
          <w:color w:val="1F497D" w:themeColor="text2"/>
          <w:szCs w:val="24"/>
          <w:u w:val="single"/>
          <w:lang w:val="en-US"/>
        </w:rPr>
      </w:pPr>
      <w:r w:rsidRPr="00DC579A">
        <w:rPr>
          <w:rFonts w:ascii="Arial" w:hAnsi="Arial"/>
          <w:color w:val="1F497D" w:themeColor="text2"/>
          <w:szCs w:val="24"/>
          <w:u w:val="single"/>
          <w:lang w:val="en-US"/>
        </w:rPr>
        <w:t xml:space="preserve">It will be the responsibility of the </w:t>
      </w:r>
      <w:r w:rsidR="001A5076" w:rsidRPr="00DC579A">
        <w:rPr>
          <w:rFonts w:ascii="Arial" w:hAnsi="Arial"/>
          <w:color w:val="1F497D" w:themeColor="text2"/>
          <w:szCs w:val="24"/>
          <w:u w:val="single"/>
          <w:lang w:val="en-US"/>
        </w:rPr>
        <w:t>Supplier</w:t>
      </w:r>
      <w:r w:rsidR="001F043C">
        <w:rPr>
          <w:rFonts w:ascii="Arial" w:hAnsi="Arial"/>
          <w:color w:val="1F497D" w:themeColor="text2"/>
          <w:szCs w:val="24"/>
          <w:u w:val="single"/>
          <w:lang w:val="en-US"/>
        </w:rPr>
        <w:t xml:space="preserve"> to inform</w:t>
      </w:r>
      <w:r w:rsidRPr="00DC579A">
        <w:rPr>
          <w:rFonts w:ascii="Arial" w:hAnsi="Arial"/>
          <w:color w:val="1F497D" w:themeColor="text2"/>
          <w:szCs w:val="24"/>
          <w:u w:val="single"/>
          <w:lang w:val="en-US"/>
        </w:rPr>
        <w:t xml:space="preserve"> its employees </w:t>
      </w:r>
      <w:r w:rsidR="001F043C">
        <w:rPr>
          <w:rFonts w:ascii="Arial" w:hAnsi="Arial"/>
          <w:color w:val="1F497D" w:themeColor="text2"/>
          <w:szCs w:val="24"/>
          <w:u w:val="single"/>
          <w:lang w:val="en-US"/>
        </w:rPr>
        <w:t>about</w:t>
      </w:r>
      <w:r w:rsidRPr="00DC579A">
        <w:rPr>
          <w:rFonts w:ascii="Arial" w:hAnsi="Arial"/>
          <w:color w:val="1F497D" w:themeColor="text2"/>
          <w:szCs w:val="24"/>
          <w:u w:val="single"/>
          <w:lang w:val="en-US"/>
        </w:rPr>
        <w:t xml:space="preserve"> the contents of the above information</w:t>
      </w:r>
      <w:r w:rsidR="001F043C">
        <w:rPr>
          <w:rFonts w:ascii="Arial" w:hAnsi="Arial"/>
          <w:color w:val="1F497D" w:themeColor="text2"/>
          <w:szCs w:val="24"/>
          <w:u w:val="single"/>
          <w:lang w:val="en-US"/>
        </w:rPr>
        <w:t xml:space="preserve"> </w:t>
      </w:r>
      <w:r w:rsidRPr="00DC579A">
        <w:rPr>
          <w:rFonts w:ascii="Arial" w:hAnsi="Arial"/>
          <w:color w:val="1F497D" w:themeColor="text2"/>
          <w:szCs w:val="24"/>
          <w:u w:val="single"/>
          <w:lang w:val="en-US"/>
        </w:rPr>
        <w:t>and to ensure</w:t>
      </w:r>
      <w:r w:rsidR="001F043C">
        <w:rPr>
          <w:rFonts w:ascii="Arial" w:hAnsi="Arial"/>
          <w:color w:val="1F497D" w:themeColor="text2"/>
          <w:szCs w:val="24"/>
          <w:u w:val="single"/>
          <w:lang w:val="en-US"/>
        </w:rPr>
        <w:t xml:space="preserve"> its</w:t>
      </w:r>
      <w:r w:rsidRPr="00DC579A">
        <w:rPr>
          <w:rFonts w:ascii="Arial" w:hAnsi="Arial"/>
          <w:color w:val="1F497D" w:themeColor="text2"/>
          <w:szCs w:val="24"/>
          <w:u w:val="single"/>
          <w:lang w:val="en-US"/>
        </w:rPr>
        <w:t xml:space="preserve"> compliance.</w:t>
      </w:r>
    </w:p>
    <w:p w14:paraId="2A5094E5" w14:textId="77777777" w:rsidR="001A5076" w:rsidRPr="00DC579A" w:rsidRDefault="001A5076" w:rsidP="00D757D7">
      <w:pPr>
        <w:tabs>
          <w:tab w:val="left" w:pos="0"/>
        </w:tabs>
        <w:spacing w:after="160" w:line="259" w:lineRule="auto"/>
        <w:ind w:right="984"/>
        <w:contextualSpacing/>
        <w:jc w:val="both"/>
        <w:rPr>
          <w:rFonts w:ascii="Arial" w:hAnsi="Arial"/>
          <w:color w:val="1F497D" w:themeColor="text2"/>
          <w:szCs w:val="24"/>
          <w:u w:val="single"/>
          <w:lang w:val="en-US"/>
        </w:rPr>
      </w:pPr>
    </w:p>
    <w:p w14:paraId="2E71BAE5" w14:textId="2CA8298B" w:rsidR="00D757D7" w:rsidRPr="00DC579A" w:rsidRDefault="00D757D7" w:rsidP="00D757D7">
      <w:pPr>
        <w:tabs>
          <w:tab w:val="left" w:pos="0"/>
        </w:tabs>
        <w:spacing w:after="160" w:line="259" w:lineRule="auto"/>
        <w:ind w:right="984"/>
        <w:contextualSpacing/>
        <w:jc w:val="both"/>
        <w:rPr>
          <w:rFonts w:ascii="Arial" w:hAnsi="Arial"/>
          <w:color w:val="1F497D" w:themeColor="text2"/>
          <w:szCs w:val="24"/>
          <w:lang w:val="en-US"/>
        </w:rPr>
      </w:pPr>
      <w:r w:rsidRPr="00DC579A">
        <w:rPr>
          <w:rFonts w:ascii="Arial" w:hAnsi="Arial"/>
          <w:color w:val="1F497D" w:themeColor="text2"/>
          <w:szCs w:val="24"/>
          <w:lang w:val="en-US"/>
        </w:rPr>
        <w:t xml:space="preserve">Failure to comply </w:t>
      </w:r>
      <w:r w:rsidR="001A5076" w:rsidRPr="00DC579A">
        <w:rPr>
          <w:rFonts w:ascii="Arial" w:hAnsi="Arial"/>
          <w:color w:val="1F497D" w:themeColor="text2"/>
          <w:szCs w:val="24"/>
          <w:lang w:val="en-US"/>
        </w:rPr>
        <w:t>with the above by the supplier</w:t>
      </w:r>
      <w:r w:rsidRPr="00DC579A">
        <w:rPr>
          <w:rFonts w:ascii="Arial" w:hAnsi="Arial"/>
          <w:color w:val="1F497D" w:themeColor="text2"/>
          <w:szCs w:val="24"/>
          <w:lang w:val="en-US"/>
        </w:rPr>
        <w:t>'s staff may lead to the</w:t>
      </w:r>
      <w:r w:rsidR="001F043C">
        <w:rPr>
          <w:rFonts w:ascii="Arial" w:hAnsi="Arial"/>
          <w:color w:val="1F497D" w:themeColor="text2"/>
          <w:szCs w:val="24"/>
          <w:lang w:val="en-US"/>
        </w:rPr>
        <w:t>ir removal from the Meta System premises</w:t>
      </w:r>
      <w:r w:rsidR="0010159D" w:rsidRPr="00DC579A">
        <w:rPr>
          <w:rFonts w:ascii="Arial" w:hAnsi="Arial"/>
          <w:color w:val="1F497D" w:themeColor="text2"/>
          <w:szCs w:val="24"/>
          <w:lang w:val="en-US"/>
        </w:rPr>
        <w:t>.</w:t>
      </w:r>
    </w:p>
    <w:p w14:paraId="5C1BBF47" w14:textId="4A4E8EEA" w:rsidR="00D757D7" w:rsidRDefault="00D757D7" w:rsidP="00D757D7">
      <w:pPr>
        <w:tabs>
          <w:tab w:val="left" w:pos="0"/>
        </w:tabs>
        <w:spacing w:after="160" w:line="259" w:lineRule="auto"/>
        <w:ind w:right="984"/>
        <w:contextualSpacing/>
        <w:jc w:val="both"/>
        <w:rPr>
          <w:rFonts w:ascii="Arial" w:hAnsi="Arial"/>
          <w:color w:val="1F497D" w:themeColor="text2"/>
          <w:szCs w:val="24"/>
          <w:lang w:val="en-US"/>
        </w:rPr>
      </w:pPr>
    </w:p>
    <w:p w14:paraId="42CD838B" w14:textId="613C51D9" w:rsidR="001F043C" w:rsidRDefault="001F043C" w:rsidP="00D757D7">
      <w:pPr>
        <w:tabs>
          <w:tab w:val="left" w:pos="0"/>
        </w:tabs>
        <w:spacing w:after="160" w:line="259" w:lineRule="auto"/>
        <w:ind w:right="984"/>
        <w:contextualSpacing/>
        <w:jc w:val="both"/>
        <w:rPr>
          <w:rFonts w:ascii="Arial" w:hAnsi="Arial"/>
          <w:color w:val="1F497D" w:themeColor="text2"/>
          <w:szCs w:val="24"/>
          <w:lang w:val="en-US"/>
        </w:rPr>
      </w:pPr>
    </w:p>
    <w:p w14:paraId="621CD051" w14:textId="77777777" w:rsidR="001F043C" w:rsidRPr="00DC579A" w:rsidRDefault="001F043C" w:rsidP="00D757D7">
      <w:pPr>
        <w:tabs>
          <w:tab w:val="left" w:pos="0"/>
        </w:tabs>
        <w:spacing w:after="160" w:line="259" w:lineRule="auto"/>
        <w:ind w:right="984"/>
        <w:contextualSpacing/>
        <w:jc w:val="both"/>
        <w:rPr>
          <w:rFonts w:ascii="Arial" w:hAnsi="Arial"/>
          <w:color w:val="1F497D" w:themeColor="text2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"/>
        <w:gridCol w:w="1478"/>
        <w:gridCol w:w="2486"/>
        <w:gridCol w:w="208"/>
        <w:gridCol w:w="5037"/>
      </w:tblGrid>
      <w:tr w:rsidR="00DC579A" w:rsidRPr="00DC579A" w14:paraId="77892A2D" w14:textId="77777777" w:rsidTr="00A611B4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6E7FDF55" w14:textId="601DBBA5" w:rsidR="00DC579A" w:rsidRPr="00DC579A" w:rsidRDefault="00DC579A" w:rsidP="00C42AA5">
            <w:pPr>
              <w:tabs>
                <w:tab w:val="left" w:pos="0"/>
              </w:tabs>
              <w:spacing w:after="160" w:line="259" w:lineRule="auto"/>
              <w:ind w:right="-1"/>
              <w:contextualSpacing/>
              <w:jc w:val="both"/>
              <w:rPr>
                <w:rFonts w:ascii="Arial" w:hAnsi="Arial"/>
                <w:color w:val="1F497D" w:themeColor="text2"/>
                <w:szCs w:val="24"/>
              </w:rPr>
            </w:pPr>
            <w:r w:rsidRPr="00DC579A">
              <w:rPr>
                <w:rFonts w:ascii="Arial" w:hAnsi="Arial"/>
                <w:color w:val="1F497D" w:themeColor="text2"/>
                <w:szCs w:val="24"/>
              </w:rPr>
              <w:t>Dat</w:t>
            </w:r>
            <w:r w:rsidR="00C42AA5">
              <w:rPr>
                <w:rFonts w:ascii="Arial" w:hAnsi="Arial"/>
                <w:color w:val="1F497D" w:themeColor="text2"/>
                <w:szCs w:val="24"/>
              </w:rPr>
              <w:t>e</w:t>
            </w:r>
            <w:r w:rsidRPr="00DC579A">
              <w:rPr>
                <w:rFonts w:ascii="Arial" w:hAnsi="Arial"/>
                <w:color w:val="1F497D" w:themeColor="text2"/>
                <w:szCs w:val="24"/>
              </w:rPr>
              <w:t>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7A70E" w14:textId="77777777" w:rsidR="00DC579A" w:rsidRPr="00DC579A" w:rsidRDefault="00DC579A" w:rsidP="00A611B4">
            <w:pPr>
              <w:tabs>
                <w:tab w:val="left" w:pos="0"/>
              </w:tabs>
              <w:spacing w:after="160" w:line="259" w:lineRule="auto"/>
              <w:ind w:right="-1"/>
              <w:contextualSpacing/>
              <w:rPr>
                <w:rFonts w:ascii="Arial" w:hAnsi="Arial"/>
                <w:color w:val="1F497D" w:themeColor="text2"/>
                <w:szCs w:val="24"/>
              </w:rPr>
            </w:pPr>
            <w:r w:rsidRPr="00DC579A">
              <w:rPr>
                <w:rFonts w:ascii="Arial" w:hAnsi="Arial"/>
                <w:color w:val="1F497D" w:themeColor="text2"/>
                <w:szCs w:val="24"/>
              </w:rPr>
              <w:t>20/05/2020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14:paraId="4CC0A292" w14:textId="77777777" w:rsidR="00DC579A" w:rsidRPr="00DC579A" w:rsidRDefault="00DC579A" w:rsidP="00A611B4">
            <w:pPr>
              <w:tabs>
                <w:tab w:val="left" w:pos="0"/>
              </w:tabs>
              <w:spacing w:after="160" w:line="259" w:lineRule="auto"/>
              <w:ind w:right="-1"/>
              <w:contextualSpacing/>
              <w:jc w:val="both"/>
              <w:rPr>
                <w:rFonts w:ascii="Arial" w:hAnsi="Arial"/>
                <w:color w:val="1F497D" w:themeColor="text2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996C1" w14:textId="17E9DE8F" w:rsidR="00DC579A" w:rsidRPr="00DC579A" w:rsidRDefault="00C42AA5" w:rsidP="00A611B4">
            <w:pPr>
              <w:tabs>
                <w:tab w:val="left" w:pos="0"/>
              </w:tabs>
              <w:spacing w:after="160" w:line="259" w:lineRule="auto"/>
              <w:ind w:right="-1"/>
              <w:contextualSpacing/>
              <w:jc w:val="center"/>
              <w:rPr>
                <w:rFonts w:ascii="Arial" w:hAnsi="Arial"/>
                <w:color w:val="1F497D" w:themeColor="text2"/>
                <w:szCs w:val="24"/>
              </w:rPr>
            </w:pPr>
            <w:r>
              <w:rPr>
                <w:rFonts w:ascii="Arial" w:hAnsi="Arial"/>
                <w:color w:val="1F497D" w:themeColor="text2"/>
                <w:szCs w:val="24"/>
              </w:rPr>
              <w:t xml:space="preserve">   </w:t>
            </w:r>
            <w:r w:rsidR="00DC579A" w:rsidRPr="00DC579A">
              <w:rPr>
                <w:rFonts w:ascii="Arial" w:hAnsi="Arial"/>
                <w:color w:val="1F497D" w:themeColor="text2"/>
                <w:szCs w:val="24"/>
              </w:rPr>
              <w:t>Meta System</w:t>
            </w:r>
            <w:r>
              <w:rPr>
                <w:rFonts w:ascii="Arial" w:hAnsi="Arial"/>
                <w:color w:val="1F497D" w:themeColor="text2"/>
                <w:szCs w:val="24"/>
              </w:rPr>
              <w:t xml:space="preserve">’s </w:t>
            </w:r>
            <w:r w:rsidRPr="00DC579A">
              <w:rPr>
                <w:rFonts w:ascii="Arial" w:hAnsi="Arial"/>
                <w:color w:val="1F497D" w:themeColor="text2"/>
                <w:szCs w:val="24"/>
              </w:rPr>
              <w:t>RSPP</w:t>
            </w:r>
          </w:p>
        </w:tc>
      </w:tr>
      <w:tr w:rsidR="00DC579A" w:rsidRPr="00DC579A" w14:paraId="4697448D" w14:textId="77777777" w:rsidTr="00A611B4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6423E5CC" w14:textId="77777777" w:rsidR="00DC579A" w:rsidRPr="00DC579A" w:rsidRDefault="00DC579A" w:rsidP="00A611B4">
            <w:pPr>
              <w:tabs>
                <w:tab w:val="left" w:pos="0"/>
              </w:tabs>
              <w:spacing w:after="160" w:line="259" w:lineRule="auto"/>
              <w:ind w:right="-1"/>
              <w:contextualSpacing/>
              <w:jc w:val="both"/>
              <w:rPr>
                <w:rFonts w:ascii="Arial" w:hAnsi="Arial"/>
                <w:color w:val="1F497D" w:themeColor="text2"/>
                <w:sz w:val="26"/>
              </w:rPr>
            </w:pPr>
          </w:p>
        </w:tc>
        <w:tc>
          <w:tcPr>
            <w:tcW w:w="1478" w:type="dxa"/>
            <w:tcBorders>
              <w:left w:val="nil"/>
              <w:bottom w:val="nil"/>
              <w:right w:val="nil"/>
            </w:tcBorders>
          </w:tcPr>
          <w:p w14:paraId="5033C137" w14:textId="77777777" w:rsidR="00DC579A" w:rsidRPr="00DC579A" w:rsidRDefault="00DC579A" w:rsidP="00A611B4">
            <w:pPr>
              <w:tabs>
                <w:tab w:val="left" w:pos="0"/>
              </w:tabs>
              <w:spacing w:after="160" w:line="259" w:lineRule="auto"/>
              <w:ind w:right="-1"/>
              <w:contextualSpacing/>
              <w:jc w:val="both"/>
              <w:rPr>
                <w:rFonts w:ascii="Arial" w:hAnsi="Arial"/>
                <w:color w:val="1F497D" w:themeColor="text2"/>
                <w:sz w:val="2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8295A" w14:textId="77777777" w:rsidR="00DC579A" w:rsidRPr="00DC579A" w:rsidRDefault="00DC579A" w:rsidP="00A611B4">
            <w:pPr>
              <w:tabs>
                <w:tab w:val="left" w:pos="0"/>
              </w:tabs>
              <w:spacing w:after="160" w:line="259" w:lineRule="auto"/>
              <w:ind w:right="-1"/>
              <w:contextualSpacing/>
              <w:jc w:val="both"/>
              <w:rPr>
                <w:rFonts w:ascii="Arial" w:hAnsi="Arial"/>
                <w:color w:val="1F497D" w:themeColor="text2"/>
                <w:sz w:val="26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3EA761C0" w14:textId="35E16BE3" w:rsidR="00DC579A" w:rsidRPr="00DC579A" w:rsidRDefault="00C42AA5" w:rsidP="00A611B4">
            <w:pPr>
              <w:tabs>
                <w:tab w:val="left" w:pos="0"/>
              </w:tabs>
              <w:spacing w:after="160" w:line="259" w:lineRule="auto"/>
              <w:ind w:right="-1"/>
              <w:contextualSpacing/>
              <w:jc w:val="center"/>
              <w:rPr>
                <w:rFonts w:ascii="Arial" w:hAnsi="Arial"/>
                <w:color w:val="1F497D" w:themeColor="text2"/>
                <w:szCs w:val="24"/>
              </w:rPr>
            </w:pPr>
            <w:r>
              <w:rPr>
                <w:rFonts w:ascii="Arial" w:hAnsi="Arial"/>
                <w:color w:val="1F497D" w:themeColor="text2"/>
                <w:szCs w:val="24"/>
              </w:rPr>
              <w:t>(En</w:t>
            </w:r>
            <w:r w:rsidR="00DC579A" w:rsidRPr="00DC579A">
              <w:rPr>
                <w:rFonts w:ascii="Arial" w:hAnsi="Arial"/>
                <w:color w:val="1F497D" w:themeColor="text2"/>
                <w:szCs w:val="24"/>
              </w:rPr>
              <w:t>g. Marzi Umberto)</w:t>
            </w:r>
          </w:p>
          <w:p w14:paraId="365DC690" w14:textId="77777777" w:rsidR="00DC579A" w:rsidRPr="00DC579A" w:rsidRDefault="00DC579A" w:rsidP="00A611B4">
            <w:pPr>
              <w:tabs>
                <w:tab w:val="left" w:pos="0"/>
              </w:tabs>
              <w:spacing w:after="160" w:line="259" w:lineRule="auto"/>
              <w:ind w:right="-1"/>
              <w:contextualSpacing/>
              <w:jc w:val="center"/>
              <w:rPr>
                <w:rFonts w:ascii="Arial" w:hAnsi="Arial"/>
                <w:color w:val="1F497D" w:themeColor="text2"/>
                <w:szCs w:val="24"/>
              </w:rPr>
            </w:pPr>
          </w:p>
        </w:tc>
      </w:tr>
    </w:tbl>
    <w:p w14:paraId="5DB7DCBA" w14:textId="77777777" w:rsidR="00D757D7" w:rsidRPr="00D757D7" w:rsidRDefault="00D757D7" w:rsidP="00BC12A4">
      <w:pPr>
        <w:pStyle w:val="Intestazione"/>
        <w:tabs>
          <w:tab w:val="clear" w:pos="4153"/>
          <w:tab w:val="clear" w:pos="8306"/>
          <w:tab w:val="left" w:pos="0"/>
        </w:tabs>
        <w:ind w:right="-1"/>
        <w:rPr>
          <w:rFonts w:ascii="Arial" w:hAnsi="Arial"/>
          <w:sz w:val="26"/>
          <w:lang w:val="en-US"/>
        </w:rPr>
      </w:pPr>
    </w:p>
    <w:sectPr w:rsidR="00D757D7" w:rsidRPr="00D757D7" w:rsidSect="00514699">
      <w:headerReference w:type="default" r:id="rId10"/>
      <w:footerReference w:type="even" r:id="rId11"/>
      <w:footerReference w:type="default" r:id="rId12"/>
      <w:pgSz w:w="11899" w:h="16838" w:code="9"/>
      <w:pgMar w:top="1418" w:right="567" w:bottom="851" w:left="567" w:header="56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D9D9B" w14:textId="77777777" w:rsidR="000D4D48" w:rsidRDefault="000D4D48">
      <w:r>
        <w:separator/>
      </w:r>
    </w:p>
  </w:endnote>
  <w:endnote w:type="continuationSeparator" w:id="0">
    <w:p w14:paraId="573EA4E7" w14:textId="77777777" w:rsidR="000D4D48" w:rsidRDefault="000D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FC329" w14:textId="77777777" w:rsidR="005F5B2B" w:rsidRDefault="006C34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100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8FC32A" w14:textId="77777777" w:rsidR="005F5B2B" w:rsidRDefault="000D4D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FC32B" w14:textId="77777777" w:rsidR="005F5B2B" w:rsidRDefault="00BE0EA4" w:rsidP="00C20B8B">
    <w:pPr>
      <w:pStyle w:val="Pidipagina"/>
      <w:jc w:val="center"/>
    </w:pPr>
    <w:r>
      <w:rPr>
        <w:noProof/>
        <w:lang w:val="en-GB" w:eastAsia="zh-CN"/>
      </w:rPr>
      <w:drawing>
        <wp:inline distT="0" distB="0" distL="0" distR="0" wp14:anchorId="338FC32E" wp14:editId="338FC32F">
          <wp:extent cx="6714744" cy="475488"/>
          <wp:effectExtent l="25400" t="0" r="0" b="0"/>
          <wp:docPr id="2" name="Immagine 1" descr="Piede Pagina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 Pagina 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4744" cy="47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030C5" w14:textId="77777777" w:rsidR="000D4D48" w:rsidRDefault="000D4D48">
      <w:r>
        <w:separator/>
      </w:r>
    </w:p>
  </w:footnote>
  <w:footnote w:type="continuationSeparator" w:id="0">
    <w:p w14:paraId="35B90A4E" w14:textId="77777777" w:rsidR="000D4D48" w:rsidRDefault="000D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FC328" w14:textId="77777777" w:rsidR="005F5B2B" w:rsidRDefault="00BE0EA4" w:rsidP="00C20B8B">
    <w:pPr>
      <w:pStyle w:val="Intestazione"/>
      <w:jc w:val="center"/>
    </w:pPr>
    <w:r>
      <w:rPr>
        <w:noProof/>
        <w:lang w:val="en-GB" w:eastAsia="zh-CN"/>
      </w:rPr>
      <w:drawing>
        <wp:inline distT="0" distB="0" distL="0" distR="0" wp14:anchorId="338FC32C" wp14:editId="338FC32D">
          <wp:extent cx="6714744" cy="780288"/>
          <wp:effectExtent l="25400" t="0" r="0" b="0"/>
          <wp:docPr id="1" name="Immagine 0" descr="Intestazione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4744" cy="78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503"/>
    <w:multiLevelType w:val="hybridMultilevel"/>
    <w:tmpl w:val="889C46A6"/>
    <w:lvl w:ilvl="0" w:tplc="DFA8CBB6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B514E6A"/>
    <w:multiLevelType w:val="hybridMultilevel"/>
    <w:tmpl w:val="064CFBF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2AB33E7"/>
    <w:multiLevelType w:val="hybridMultilevel"/>
    <w:tmpl w:val="E5A6C77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681468"/>
    <w:multiLevelType w:val="hybridMultilevel"/>
    <w:tmpl w:val="A9CEC374"/>
    <w:lvl w:ilvl="0" w:tplc="921C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" w:hAnsi="Helvetica" w:hint="default"/>
      </w:rPr>
    </w:lvl>
    <w:lvl w:ilvl="1" w:tplc="1B76F1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4AF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E222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DC6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CCA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861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C3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323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283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E8"/>
    <w:rsid w:val="0000279A"/>
    <w:rsid w:val="00014501"/>
    <w:rsid w:val="00052BBA"/>
    <w:rsid w:val="00076188"/>
    <w:rsid w:val="000D4D48"/>
    <w:rsid w:val="000E4993"/>
    <w:rsid w:val="0010159D"/>
    <w:rsid w:val="00102D9F"/>
    <w:rsid w:val="00124413"/>
    <w:rsid w:val="00137D83"/>
    <w:rsid w:val="0018277C"/>
    <w:rsid w:val="001A5076"/>
    <w:rsid w:val="001A7030"/>
    <w:rsid w:val="001B4920"/>
    <w:rsid w:val="001F043C"/>
    <w:rsid w:val="00217022"/>
    <w:rsid w:val="002A31F2"/>
    <w:rsid w:val="002D0501"/>
    <w:rsid w:val="002D4D66"/>
    <w:rsid w:val="00343AD0"/>
    <w:rsid w:val="00374DA4"/>
    <w:rsid w:val="00394C7C"/>
    <w:rsid w:val="003A212B"/>
    <w:rsid w:val="003A3304"/>
    <w:rsid w:val="003B2865"/>
    <w:rsid w:val="003C7804"/>
    <w:rsid w:val="003D5952"/>
    <w:rsid w:val="00404531"/>
    <w:rsid w:val="004445CE"/>
    <w:rsid w:val="004B55A4"/>
    <w:rsid w:val="004E5A99"/>
    <w:rsid w:val="005077E6"/>
    <w:rsid w:val="005118DA"/>
    <w:rsid w:val="00514699"/>
    <w:rsid w:val="00531411"/>
    <w:rsid w:val="00552D78"/>
    <w:rsid w:val="005B60D8"/>
    <w:rsid w:val="0062016F"/>
    <w:rsid w:val="00640E86"/>
    <w:rsid w:val="00656319"/>
    <w:rsid w:val="006B1FE9"/>
    <w:rsid w:val="006C34F4"/>
    <w:rsid w:val="006E004B"/>
    <w:rsid w:val="00711F00"/>
    <w:rsid w:val="0072449A"/>
    <w:rsid w:val="007704FF"/>
    <w:rsid w:val="0078407F"/>
    <w:rsid w:val="007901B0"/>
    <w:rsid w:val="0079455E"/>
    <w:rsid w:val="007A2693"/>
    <w:rsid w:val="007C2DEB"/>
    <w:rsid w:val="007C6A5A"/>
    <w:rsid w:val="007D3407"/>
    <w:rsid w:val="007E16C3"/>
    <w:rsid w:val="007F074D"/>
    <w:rsid w:val="00800653"/>
    <w:rsid w:val="00824092"/>
    <w:rsid w:val="00834133"/>
    <w:rsid w:val="00836845"/>
    <w:rsid w:val="00843EE5"/>
    <w:rsid w:val="00844B4E"/>
    <w:rsid w:val="00846503"/>
    <w:rsid w:val="00863466"/>
    <w:rsid w:val="008734D2"/>
    <w:rsid w:val="0088392D"/>
    <w:rsid w:val="008915AD"/>
    <w:rsid w:val="0092089C"/>
    <w:rsid w:val="009248F9"/>
    <w:rsid w:val="0094047A"/>
    <w:rsid w:val="00960E52"/>
    <w:rsid w:val="009613D4"/>
    <w:rsid w:val="009676DF"/>
    <w:rsid w:val="00971E10"/>
    <w:rsid w:val="00A06AB1"/>
    <w:rsid w:val="00A100E8"/>
    <w:rsid w:val="00A31942"/>
    <w:rsid w:val="00A42DE6"/>
    <w:rsid w:val="00AF0123"/>
    <w:rsid w:val="00AF248D"/>
    <w:rsid w:val="00AF4897"/>
    <w:rsid w:val="00B40B12"/>
    <w:rsid w:val="00B441D6"/>
    <w:rsid w:val="00B54022"/>
    <w:rsid w:val="00BC12A4"/>
    <w:rsid w:val="00BC36D7"/>
    <w:rsid w:val="00BE0EA4"/>
    <w:rsid w:val="00C00A4F"/>
    <w:rsid w:val="00C019B3"/>
    <w:rsid w:val="00C0321D"/>
    <w:rsid w:val="00C20B8B"/>
    <w:rsid w:val="00C23E1C"/>
    <w:rsid w:val="00C408A9"/>
    <w:rsid w:val="00C42AA5"/>
    <w:rsid w:val="00C43020"/>
    <w:rsid w:val="00C46AB5"/>
    <w:rsid w:val="00C47747"/>
    <w:rsid w:val="00C64552"/>
    <w:rsid w:val="00C70938"/>
    <w:rsid w:val="00C90D50"/>
    <w:rsid w:val="00C94C87"/>
    <w:rsid w:val="00CC53DA"/>
    <w:rsid w:val="00CD15B6"/>
    <w:rsid w:val="00CE5C09"/>
    <w:rsid w:val="00D01562"/>
    <w:rsid w:val="00D60FC6"/>
    <w:rsid w:val="00D757D7"/>
    <w:rsid w:val="00D939F8"/>
    <w:rsid w:val="00DA7F75"/>
    <w:rsid w:val="00DC3DB2"/>
    <w:rsid w:val="00DC579A"/>
    <w:rsid w:val="00DD4911"/>
    <w:rsid w:val="00E718D2"/>
    <w:rsid w:val="00E77641"/>
    <w:rsid w:val="00E87107"/>
    <w:rsid w:val="00EA4536"/>
    <w:rsid w:val="00EC04D3"/>
    <w:rsid w:val="00F34EE3"/>
    <w:rsid w:val="00F9188A"/>
    <w:rsid w:val="00F96F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8FC2FF"/>
  <w15:docId w15:val="{BFCCDD24-51E4-4B11-B67D-2C734E58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23FD"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5077E6"/>
    <w:pPr>
      <w:keepNext/>
      <w:overflowPunct w:val="0"/>
      <w:autoSpaceDE w:val="0"/>
      <w:autoSpaceDN w:val="0"/>
      <w:adjustRightInd w:val="0"/>
      <w:ind w:left="300" w:right="2119"/>
      <w:textAlignment w:val="baseline"/>
      <w:outlineLvl w:val="1"/>
    </w:pPr>
    <w:rPr>
      <w:rFonts w:ascii="Arial" w:hAnsi="Arial"/>
      <w:b/>
      <w:bCs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123FD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1123FD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rsid w:val="001123FD"/>
    <w:rPr>
      <w:color w:val="0000FF"/>
      <w:u w:val="single"/>
    </w:rPr>
  </w:style>
  <w:style w:type="character" w:styleId="Numeropagina">
    <w:name w:val="page number"/>
    <w:basedOn w:val="Carpredefinitoparagrafo"/>
    <w:rsid w:val="001123FD"/>
  </w:style>
  <w:style w:type="character" w:styleId="Collegamentovisitato">
    <w:name w:val="FollowedHyperlink"/>
    <w:basedOn w:val="Carpredefinitoparagrafo"/>
    <w:rsid w:val="001123FD"/>
    <w:rPr>
      <w:color w:val="800080"/>
      <w:u w:val="single"/>
    </w:rPr>
  </w:style>
  <w:style w:type="character" w:customStyle="1" w:styleId="Titolo2Carattere">
    <w:name w:val="Titolo 2 Carattere"/>
    <w:basedOn w:val="Carpredefinitoparagrafo"/>
    <w:link w:val="Titolo2"/>
    <w:rsid w:val="005077E6"/>
    <w:rPr>
      <w:rFonts w:ascii="Arial" w:hAnsi="Arial"/>
      <w:b/>
      <w:bCs/>
      <w:noProof/>
      <w:sz w:val="24"/>
    </w:rPr>
  </w:style>
  <w:style w:type="paragraph" w:styleId="Paragrafoelenco">
    <w:name w:val="List Paragraph"/>
    <w:basedOn w:val="Normale"/>
    <w:uiPriority w:val="34"/>
    <w:qFormat/>
    <w:rsid w:val="005077E6"/>
    <w:pPr>
      <w:ind w:left="708"/>
    </w:pPr>
    <w:rPr>
      <w:noProof/>
      <w:szCs w:val="24"/>
    </w:rPr>
  </w:style>
  <w:style w:type="table" w:styleId="Grigliatabella">
    <w:name w:val="Table Grid"/>
    <w:basedOn w:val="Tabellanormale"/>
    <w:uiPriority w:val="59"/>
    <w:rsid w:val="00967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D757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982603C5CEF4B9800E2520928832A" ma:contentTypeVersion="0" ma:contentTypeDescription="Create a new document." ma:contentTypeScope="" ma:versionID="e9578566d7deafc0e27927fa572f537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965F2-2378-4840-B200-34F626752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F8ECFA4-40E2-44D0-BF54-C34AF70110D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9145410-F6E6-40C5-824B-590D608CF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MetaSystem</Company>
  <LinksUpToDate>false</LinksUpToDate>
  <CharactersWithSpaces>8482</CharactersWithSpaces>
  <SharedDoc>false</SharedDoc>
  <HLinks>
    <vt:vector size="12" baseType="variant">
      <vt:variant>
        <vt:i4>786476</vt:i4>
      </vt:variant>
      <vt:variant>
        <vt:i4>2049</vt:i4>
      </vt:variant>
      <vt:variant>
        <vt:i4>1025</vt:i4>
      </vt:variant>
      <vt:variant>
        <vt:i4>1</vt:i4>
      </vt:variant>
      <vt:variant>
        <vt:lpwstr>Intestazione 2014</vt:lpwstr>
      </vt:variant>
      <vt:variant>
        <vt:lpwstr/>
      </vt:variant>
      <vt:variant>
        <vt:i4>4653101</vt:i4>
      </vt:variant>
      <vt:variant>
        <vt:i4>2064</vt:i4>
      </vt:variant>
      <vt:variant>
        <vt:i4>1026</vt:i4>
      </vt:variant>
      <vt:variant>
        <vt:i4>1</vt:i4>
      </vt:variant>
      <vt:variant>
        <vt:lpwstr>Piede pagina 2014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Tondelli Simone</dc:creator>
  <cp:keywords/>
  <cp:lastModifiedBy>Marzi Umberto</cp:lastModifiedBy>
  <cp:revision>2</cp:revision>
  <cp:lastPrinted>2020-04-30T07:01:00Z</cp:lastPrinted>
  <dcterms:created xsi:type="dcterms:W3CDTF">2020-05-21T13:33:00Z</dcterms:created>
  <dcterms:modified xsi:type="dcterms:W3CDTF">2020-05-21T13:33:00Z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0x010100D54982603C5CEF4B9800E2520928832A</vt:lpwstr>
  </property>
</Properties>
</file>